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FC42" w14:textId="77777777" w:rsidR="00B90454" w:rsidRDefault="00B90454" w:rsidP="00236E54">
      <w:pPr>
        <w:rPr>
          <w:sz w:val="52"/>
          <w:szCs w:val="52"/>
        </w:rPr>
      </w:pPr>
      <w:r>
        <w:br/>
      </w:r>
    </w:p>
    <w:p w14:paraId="109CB0A5" w14:textId="4C2C99C0" w:rsidR="0007601B" w:rsidRPr="00032C30" w:rsidRDefault="00654175" w:rsidP="0007601B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Alachua County</w:t>
      </w:r>
    </w:p>
    <w:p w14:paraId="16CB675B" w14:textId="77777777" w:rsidR="0007601B" w:rsidRPr="00F366B0" w:rsidRDefault="0007601B" w:rsidP="0007601B">
      <w:pPr>
        <w:rPr>
          <w:rFonts w:ascii="Arial" w:hAnsi="Arial" w:cs="Arial"/>
          <w:b/>
          <w:bCs/>
          <w:sz w:val="52"/>
          <w:szCs w:val="52"/>
        </w:rPr>
      </w:pPr>
      <w:r w:rsidRPr="00F366B0">
        <w:rPr>
          <w:rFonts w:ascii="Arial" w:hAnsi="Arial" w:cs="Arial"/>
          <w:b/>
          <w:bCs/>
          <w:sz w:val="52"/>
          <w:szCs w:val="52"/>
        </w:rPr>
        <w:t xml:space="preserve">Recovery Plan </w:t>
      </w:r>
    </w:p>
    <w:p w14:paraId="00D164CF" w14:textId="77777777" w:rsidR="00654175" w:rsidRDefault="00654175" w:rsidP="007256EE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</w:p>
    <w:p w14:paraId="06D28EA1" w14:textId="77777777" w:rsidR="00654175" w:rsidRDefault="00654175" w:rsidP="007256EE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  <w:r>
        <w:rPr>
          <w:rFonts w:ascii="Arial" w:hAnsi="Arial" w:cs="Arial"/>
          <w:b/>
          <w:bCs/>
          <w:color w:val="44546A" w:themeColor="text2"/>
          <w:sz w:val="52"/>
          <w:szCs w:val="52"/>
        </w:rPr>
        <w:t>American Rescue Plan</w:t>
      </w:r>
    </w:p>
    <w:p w14:paraId="490FA9D7" w14:textId="77777777" w:rsidR="00654175" w:rsidRDefault="00654175" w:rsidP="007256EE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</w:p>
    <w:p w14:paraId="0AC977AE" w14:textId="6D4D49A8" w:rsidR="007256EE" w:rsidRPr="00F366B0" w:rsidRDefault="007256EE" w:rsidP="007256EE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  <w:r w:rsidRPr="00F366B0">
        <w:rPr>
          <w:rFonts w:ascii="Arial" w:hAnsi="Arial" w:cs="Arial"/>
          <w:b/>
          <w:bCs/>
          <w:color w:val="44546A" w:themeColor="text2"/>
          <w:sz w:val="52"/>
          <w:szCs w:val="52"/>
        </w:rPr>
        <w:t>State and Local Fiscal Recovery Funds</w:t>
      </w:r>
    </w:p>
    <w:p w14:paraId="563FC444" w14:textId="77777777" w:rsidR="00654175" w:rsidRDefault="00654175" w:rsidP="007256EE">
      <w:pPr>
        <w:rPr>
          <w:rFonts w:ascii="Arial" w:hAnsi="Arial" w:cs="Arial"/>
          <w:sz w:val="52"/>
          <w:szCs w:val="52"/>
        </w:rPr>
      </w:pPr>
    </w:p>
    <w:p w14:paraId="7A11D7F5" w14:textId="6ECAB73F" w:rsidR="00EA3B2C" w:rsidRDefault="002B2715" w:rsidP="007256E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Alachua County Citizens</w:t>
      </w:r>
      <w:r w:rsidR="00654175">
        <w:rPr>
          <w:rFonts w:ascii="Arial" w:hAnsi="Arial" w:cs="Arial"/>
          <w:sz w:val="52"/>
          <w:szCs w:val="52"/>
        </w:rPr>
        <w:t xml:space="preserve"> Vaccination</w:t>
      </w:r>
      <w:r>
        <w:rPr>
          <w:rFonts w:ascii="Arial" w:hAnsi="Arial" w:cs="Arial"/>
          <w:sz w:val="52"/>
          <w:szCs w:val="52"/>
        </w:rPr>
        <w:t xml:space="preserve"> Incentive</w:t>
      </w:r>
      <w:r w:rsidR="00654175">
        <w:rPr>
          <w:rFonts w:ascii="Arial" w:hAnsi="Arial" w:cs="Arial"/>
          <w:sz w:val="52"/>
          <w:szCs w:val="52"/>
        </w:rPr>
        <w:t xml:space="preserve"> Program</w:t>
      </w:r>
    </w:p>
    <w:p w14:paraId="761F81A7" w14:textId="3B1D78F0" w:rsidR="00C50405" w:rsidRPr="00F366B0" w:rsidRDefault="00C50405" w:rsidP="00C50405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ARP2021x00</w:t>
      </w:r>
      <w:r>
        <w:rPr>
          <w:rFonts w:ascii="Arial" w:hAnsi="Arial" w:cs="Arial"/>
          <w:sz w:val="52"/>
          <w:szCs w:val="52"/>
        </w:rPr>
        <w:t>4</w:t>
      </w:r>
      <w:r>
        <w:rPr>
          <w:rFonts w:ascii="Arial" w:hAnsi="Arial" w:cs="Arial"/>
          <w:sz w:val="52"/>
          <w:szCs w:val="52"/>
        </w:rPr>
        <w:t>ext1</w:t>
      </w:r>
    </w:p>
    <w:p w14:paraId="02B9B700" w14:textId="1AF563D8" w:rsidR="00F0452F" w:rsidRDefault="00F0452F" w:rsidP="00B90454">
      <w:pPr>
        <w:rPr>
          <w:rFonts w:ascii="Arial" w:hAnsi="Arial" w:cs="Arial"/>
        </w:rPr>
      </w:pPr>
    </w:p>
    <w:p w14:paraId="53042232" w14:textId="08E7021B" w:rsidR="00654175" w:rsidRDefault="00654175" w:rsidP="00B90454">
      <w:pPr>
        <w:rPr>
          <w:rFonts w:ascii="Arial" w:hAnsi="Arial" w:cs="Arial"/>
        </w:rPr>
      </w:pPr>
    </w:p>
    <w:p w14:paraId="2148849A" w14:textId="77777777" w:rsidR="00654175" w:rsidRDefault="00654175" w:rsidP="00B90454">
      <w:pPr>
        <w:rPr>
          <w:rFonts w:ascii="Arial" w:hAnsi="Arial" w:cs="Arial"/>
        </w:rPr>
      </w:pPr>
    </w:p>
    <w:p w14:paraId="076B2190" w14:textId="043379D0" w:rsidR="00E724E6" w:rsidRDefault="00E724E6" w:rsidP="00B90454">
      <w:pPr>
        <w:rPr>
          <w:rFonts w:ascii="Arial" w:hAnsi="Arial" w:cs="Arial"/>
        </w:rPr>
      </w:pPr>
    </w:p>
    <w:p w14:paraId="45D4C7AD" w14:textId="150B7E58" w:rsidR="00654175" w:rsidRDefault="00654175" w:rsidP="00B90454">
      <w:pPr>
        <w:rPr>
          <w:rFonts w:ascii="Arial" w:hAnsi="Arial" w:cs="Arial"/>
        </w:rPr>
      </w:pPr>
    </w:p>
    <w:p w14:paraId="74FAA0FA" w14:textId="7FBD13C8" w:rsidR="00654175" w:rsidRDefault="00654175" w:rsidP="00B90454">
      <w:pPr>
        <w:rPr>
          <w:rFonts w:ascii="Arial" w:hAnsi="Arial" w:cs="Arial"/>
        </w:rPr>
      </w:pPr>
    </w:p>
    <w:p w14:paraId="13ACDBF7" w14:textId="77777777" w:rsidR="00654175" w:rsidRDefault="00654175" w:rsidP="00B90454">
      <w:pPr>
        <w:rPr>
          <w:rFonts w:ascii="Arial" w:hAnsi="Arial" w:cs="Arial"/>
        </w:rPr>
      </w:pPr>
    </w:p>
    <w:p w14:paraId="15E7F377" w14:textId="2ACF5BC6" w:rsidR="00E724E6" w:rsidRDefault="00E724E6" w:rsidP="00B90454">
      <w:pPr>
        <w:rPr>
          <w:rFonts w:ascii="Arial" w:hAnsi="Arial" w:cs="Arial"/>
        </w:rPr>
      </w:pPr>
    </w:p>
    <w:p w14:paraId="08797339" w14:textId="37A7E47E" w:rsidR="00E323F2" w:rsidRPr="00835E26" w:rsidRDefault="001E5F72" w:rsidP="000A1EC0">
      <w:pPr>
        <w:tabs>
          <w:tab w:val="left" w:pos="7050"/>
        </w:tabs>
        <w:rPr>
          <w:rFonts w:ascii="Arial" w:hAnsi="Arial" w:cs="Arial"/>
          <w:b/>
        </w:rPr>
      </w:pPr>
      <w:r w:rsidRPr="00285473">
        <w:rPr>
          <w:rFonts w:ascii="Arial" w:hAnsi="Arial" w:cs="Arial"/>
          <w:b/>
        </w:rPr>
        <w:lastRenderedPageBreak/>
        <w:t xml:space="preserve">Executive Summary </w:t>
      </w:r>
    </w:p>
    <w:p w14:paraId="74BF1D01" w14:textId="27F7B6C8" w:rsidR="006B351E" w:rsidRDefault="006B351E" w:rsidP="000A1EC0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 response to the COVID-19 Pandemic, the Federal government has provided Alachua County funding through the American Rescue Plan – State and Local Fiscal Recovery Funds.  </w:t>
      </w:r>
      <w:r w:rsidR="00F76F2D">
        <w:rPr>
          <w:rFonts w:ascii="Arial" w:hAnsi="Arial" w:cs="Arial"/>
          <w:iCs/>
        </w:rPr>
        <w:t>One Category of response is Public Health – COVID-19 Vaccinations (1.1).  Alachua County is currently considered a “hotspot” of transmission</w:t>
      </w:r>
      <w:r w:rsidR="001C179C">
        <w:rPr>
          <w:rFonts w:ascii="Arial" w:hAnsi="Arial" w:cs="Arial"/>
          <w:iCs/>
        </w:rPr>
        <w:t>.</w:t>
      </w:r>
      <w:r w:rsidR="00F76F2D">
        <w:rPr>
          <w:rFonts w:ascii="Arial" w:hAnsi="Arial" w:cs="Arial"/>
          <w:iCs/>
        </w:rPr>
        <w:t xml:space="preserve">  As of the week of August 13</w:t>
      </w:r>
      <w:r w:rsidR="00F76F2D" w:rsidRPr="00F76F2D">
        <w:rPr>
          <w:rFonts w:ascii="Arial" w:hAnsi="Arial" w:cs="Arial"/>
          <w:iCs/>
          <w:vertAlign w:val="superscript"/>
        </w:rPr>
        <w:t>th</w:t>
      </w:r>
      <w:r w:rsidR="00F76F2D">
        <w:rPr>
          <w:rFonts w:ascii="Arial" w:hAnsi="Arial" w:cs="Arial"/>
          <w:iCs/>
        </w:rPr>
        <w:t xml:space="preserve">, the County has reported 30,824 </w:t>
      </w:r>
      <w:r w:rsidR="001C179C">
        <w:rPr>
          <w:rFonts w:ascii="Arial" w:hAnsi="Arial" w:cs="Arial"/>
          <w:iCs/>
        </w:rPr>
        <w:t>cumulative</w:t>
      </w:r>
      <w:r w:rsidR="00F76F2D">
        <w:rPr>
          <w:rFonts w:ascii="Arial" w:hAnsi="Arial" w:cs="Arial"/>
          <w:iCs/>
        </w:rPr>
        <w:t xml:space="preserve"> cases, and is at a 14.8% </w:t>
      </w:r>
      <w:r w:rsidR="001C179C">
        <w:rPr>
          <w:rFonts w:ascii="Arial" w:hAnsi="Arial" w:cs="Arial"/>
          <w:iCs/>
        </w:rPr>
        <w:t>positive</w:t>
      </w:r>
      <w:r w:rsidR="00F76F2D">
        <w:rPr>
          <w:rFonts w:ascii="Arial" w:hAnsi="Arial" w:cs="Arial"/>
          <w:iCs/>
        </w:rPr>
        <w:t xml:space="preserve"> test rate</w:t>
      </w:r>
      <w:r w:rsidR="00335029">
        <w:rPr>
          <w:rFonts w:ascii="Arial" w:hAnsi="Arial" w:cs="Arial"/>
          <w:iCs/>
        </w:rPr>
        <w:t>. Vaccination rates in Alachua County are at ~63% which reflects ~151,000 vaccinated citizens out of ~240,000 eligible (12 years old and over) population.</w:t>
      </w:r>
      <w:r w:rsidR="00F76F2D">
        <w:rPr>
          <w:rFonts w:ascii="Arial" w:hAnsi="Arial" w:cs="Arial"/>
          <w:iCs/>
        </w:rPr>
        <w:t xml:space="preserve"> (see Weekly Data Table below).</w:t>
      </w:r>
      <w:r w:rsidR="001C179C">
        <w:rPr>
          <w:rFonts w:ascii="Arial" w:hAnsi="Arial" w:cs="Arial"/>
          <w:iCs/>
        </w:rPr>
        <w:t xml:space="preserve"> The spread of the Delta variant has resulted in increased demand for hospital emergency rooms and admission, including pediatric admissions. D</w:t>
      </w:r>
      <w:r w:rsidR="00F76F2D">
        <w:rPr>
          <w:rFonts w:ascii="Arial" w:hAnsi="Arial" w:cs="Arial"/>
          <w:iCs/>
        </w:rPr>
        <w:t>ata indicates the vast majority of cases resulting in hospitalization are from people not vaccinated</w:t>
      </w:r>
      <w:r w:rsidR="001C179C">
        <w:rPr>
          <w:rFonts w:ascii="Arial" w:hAnsi="Arial" w:cs="Arial"/>
          <w:iCs/>
        </w:rPr>
        <w:t xml:space="preserve"> (see Hospital Information table on the next page).  </w:t>
      </w:r>
    </w:p>
    <w:p w14:paraId="226109DC" w14:textId="18333C0D" w:rsidR="001C179C" w:rsidRDefault="001C179C" w:rsidP="000A1EC0">
      <w:pPr>
        <w:tabs>
          <w:tab w:val="left" w:pos="7050"/>
        </w:tabs>
        <w:rPr>
          <w:rFonts w:ascii="Arial" w:hAnsi="Arial" w:cs="Arial"/>
          <w:iCs/>
        </w:rPr>
      </w:pPr>
    </w:p>
    <w:p w14:paraId="4A1EA314" w14:textId="726DEF6E" w:rsidR="001C179C" w:rsidRDefault="002B2715" w:rsidP="000A1EC0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President of the United S</w:t>
      </w:r>
      <w:r w:rsidR="00126C36">
        <w:rPr>
          <w:rFonts w:ascii="Arial" w:hAnsi="Arial" w:cs="Arial"/>
          <w:iCs/>
        </w:rPr>
        <w:t>tate</w:t>
      </w:r>
      <w:r>
        <w:rPr>
          <w:rFonts w:ascii="Arial" w:hAnsi="Arial" w:cs="Arial"/>
          <w:iCs/>
        </w:rPr>
        <w:t xml:space="preserve"> </w:t>
      </w:r>
      <w:r w:rsidR="00126C36">
        <w:rPr>
          <w:rFonts w:ascii="Arial" w:hAnsi="Arial" w:cs="Arial"/>
          <w:iCs/>
        </w:rPr>
        <w:t xml:space="preserve">and </w:t>
      </w:r>
      <w:r>
        <w:rPr>
          <w:rFonts w:ascii="Arial" w:hAnsi="Arial" w:cs="Arial"/>
          <w:iCs/>
        </w:rPr>
        <w:t>CDC emphasize the importance of reaching a level of</w:t>
      </w:r>
      <w:r w:rsidR="00126C36">
        <w:rPr>
          <w:rFonts w:ascii="Arial" w:hAnsi="Arial" w:cs="Arial"/>
          <w:iCs/>
        </w:rPr>
        <w:t xml:space="preserve"> </w:t>
      </w:r>
      <w:r w:rsidR="0018457A">
        <w:rPr>
          <w:rFonts w:ascii="Arial" w:hAnsi="Arial" w:cs="Arial"/>
          <w:iCs/>
        </w:rPr>
        <w:t xml:space="preserve">at least </w:t>
      </w:r>
      <w:r w:rsidR="00126C36">
        <w:rPr>
          <w:rFonts w:ascii="Arial" w:hAnsi="Arial" w:cs="Arial"/>
          <w:iCs/>
        </w:rPr>
        <w:t>80%</w:t>
      </w:r>
      <w:r>
        <w:rPr>
          <w:rFonts w:ascii="Arial" w:hAnsi="Arial" w:cs="Arial"/>
          <w:iCs/>
        </w:rPr>
        <w:t xml:space="preserve"> </w:t>
      </w:r>
      <w:r w:rsidR="0018457A">
        <w:rPr>
          <w:rFonts w:ascii="Arial" w:hAnsi="Arial" w:cs="Arial"/>
          <w:iCs/>
        </w:rPr>
        <w:t>of all people need to be vaccinated</w:t>
      </w:r>
      <w:r>
        <w:rPr>
          <w:rFonts w:ascii="Arial" w:hAnsi="Arial" w:cs="Arial"/>
          <w:iCs/>
        </w:rPr>
        <w:t xml:space="preserve">. Since children under 12 are currently not eligible for the vaccine, </w:t>
      </w:r>
      <w:r w:rsidR="00126C36">
        <w:rPr>
          <w:rFonts w:ascii="Arial" w:hAnsi="Arial" w:cs="Arial"/>
          <w:iCs/>
        </w:rPr>
        <w:t xml:space="preserve">we need to reach as close to 100% of eligible citizens to become vaccinated.  Through the latest wave of the Delta variant </w:t>
      </w:r>
      <w:r w:rsidR="004C060C">
        <w:rPr>
          <w:rFonts w:ascii="Arial" w:hAnsi="Arial" w:cs="Arial"/>
          <w:iCs/>
        </w:rPr>
        <w:t>many resistant to the vaccines are starting to reconsider and further analyze the data and impact of the unvaccinated getting COVI</w:t>
      </w:r>
      <w:r w:rsidR="00F07652">
        <w:rPr>
          <w:rFonts w:ascii="Arial" w:hAnsi="Arial" w:cs="Arial"/>
          <w:iCs/>
        </w:rPr>
        <w:t>D</w:t>
      </w:r>
      <w:r w:rsidR="004C060C">
        <w:rPr>
          <w:rFonts w:ascii="Arial" w:hAnsi="Arial" w:cs="Arial"/>
          <w:iCs/>
        </w:rPr>
        <w:t xml:space="preserve">-19. Incentives are a way to possibly convince those reconsidering, unsure, or undecided to get vaccinated.  </w:t>
      </w:r>
      <w:r w:rsidR="00126C36">
        <w:rPr>
          <w:rFonts w:ascii="Arial" w:hAnsi="Arial" w:cs="Arial"/>
          <w:iCs/>
        </w:rPr>
        <w:t xml:space="preserve"> The most efficient effective</w:t>
      </w:r>
      <w:r w:rsidR="004C060C">
        <w:rPr>
          <w:rFonts w:ascii="Arial" w:hAnsi="Arial" w:cs="Arial"/>
          <w:iCs/>
        </w:rPr>
        <w:t xml:space="preserve"> rapid</w:t>
      </w:r>
      <w:r w:rsidR="00126C36">
        <w:rPr>
          <w:rFonts w:ascii="Arial" w:hAnsi="Arial" w:cs="Arial"/>
          <w:iCs/>
        </w:rPr>
        <w:t xml:space="preserve"> method to deliver this program is through partnerships with the pharmacies that currently provide vaccines</w:t>
      </w:r>
      <w:r w:rsidR="006F76F0">
        <w:rPr>
          <w:rFonts w:ascii="Arial" w:hAnsi="Arial" w:cs="Arial"/>
          <w:iCs/>
        </w:rPr>
        <w:t xml:space="preserve"> and the Department of Health</w:t>
      </w:r>
      <w:r w:rsidR="00126C36">
        <w:rPr>
          <w:rFonts w:ascii="Arial" w:hAnsi="Arial" w:cs="Arial"/>
          <w:iCs/>
        </w:rPr>
        <w:t xml:space="preserve">. </w:t>
      </w:r>
      <w:r w:rsidR="004C060C">
        <w:rPr>
          <w:rFonts w:ascii="Arial" w:hAnsi="Arial" w:cs="Arial"/>
          <w:iCs/>
        </w:rPr>
        <w:t xml:space="preserve">These </w:t>
      </w:r>
      <w:r w:rsidR="006F76F0">
        <w:rPr>
          <w:rFonts w:ascii="Arial" w:hAnsi="Arial" w:cs="Arial"/>
          <w:iCs/>
        </w:rPr>
        <w:t>providers</w:t>
      </w:r>
      <w:r w:rsidR="004C060C">
        <w:rPr>
          <w:rFonts w:ascii="Arial" w:hAnsi="Arial" w:cs="Arial"/>
          <w:iCs/>
        </w:rPr>
        <w:t xml:space="preserve"> already have logs of those receiving shots and can easily provide them a gift card and then a log to the County weekly for reimbursement. </w:t>
      </w:r>
    </w:p>
    <w:p w14:paraId="7E874665" w14:textId="0851913B" w:rsidR="001D126D" w:rsidRDefault="001D126D" w:rsidP="000A1EC0">
      <w:pPr>
        <w:tabs>
          <w:tab w:val="left" w:pos="7050"/>
        </w:tabs>
        <w:rPr>
          <w:rFonts w:ascii="Arial" w:hAnsi="Arial" w:cs="Arial"/>
          <w:iCs/>
        </w:rPr>
      </w:pPr>
    </w:p>
    <w:p w14:paraId="6392D68E" w14:textId="507C4F9D" w:rsidR="006D70E0" w:rsidRPr="006D70E0" w:rsidRDefault="00160710" w:rsidP="006D70E0">
      <w:pPr>
        <w:tabs>
          <w:tab w:val="left" w:pos="7050"/>
        </w:tabs>
        <w:spacing w:after="0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  <w:color w:val="FF0000"/>
        </w:rPr>
        <w:t>Restart</w:t>
      </w:r>
      <w:r w:rsidR="006D70E0" w:rsidRPr="006D70E0">
        <w:rPr>
          <w:rFonts w:ascii="Arial" w:hAnsi="Arial" w:cs="Arial"/>
          <w:iCs/>
          <w:color w:val="FF0000"/>
        </w:rPr>
        <w:t xml:space="preserve"> January 12, 2022</w:t>
      </w:r>
      <w:r w:rsidR="00E430C4">
        <w:rPr>
          <w:rFonts w:ascii="Arial" w:hAnsi="Arial" w:cs="Arial"/>
          <w:iCs/>
          <w:color w:val="FF0000"/>
        </w:rPr>
        <w:t xml:space="preserve"> through February 28, 2022</w:t>
      </w:r>
      <w:r w:rsidR="006D70E0" w:rsidRPr="006D70E0">
        <w:rPr>
          <w:rFonts w:ascii="Arial" w:hAnsi="Arial" w:cs="Arial"/>
          <w:iCs/>
          <w:color w:val="FF0000"/>
        </w:rPr>
        <w:t>:</w:t>
      </w:r>
    </w:p>
    <w:p w14:paraId="3C3D41F3" w14:textId="6D9A325A" w:rsidR="001D126D" w:rsidRPr="006D70E0" w:rsidRDefault="001D126D" w:rsidP="006D70E0">
      <w:pPr>
        <w:tabs>
          <w:tab w:val="left" w:pos="7050"/>
        </w:tabs>
        <w:spacing w:after="0"/>
        <w:rPr>
          <w:rFonts w:ascii="Arial" w:hAnsi="Arial" w:cs="Arial"/>
          <w:iCs/>
          <w:color w:val="FF0000"/>
        </w:rPr>
      </w:pPr>
      <w:r w:rsidRPr="006D70E0">
        <w:rPr>
          <w:rFonts w:ascii="Arial" w:hAnsi="Arial" w:cs="Arial"/>
          <w:iCs/>
          <w:color w:val="FF0000"/>
        </w:rPr>
        <w:t xml:space="preserve">In November 2021, COVID-19 vaccinations were approved for children over 5 years old.  Shortly after this approval, the new variant, Omicron, became the dominate strain of new COVID-19 cases.  Alachua County positivity rate increased from 2.5% to over 22%. </w:t>
      </w:r>
      <w:r w:rsidR="006D70E0" w:rsidRPr="006D70E0">
        <w:rPr>
          <w:rFonts w:ascii="Arial" w:hAnsi="Arial" w:cs="Arial"/>
          <w:iCs/>
          <w:color w:val="FF0000"/>
        </w:rPr>
        <w:t>The week of December 31, 2021, the County recorded over 2,000 new cases. During this surge, the County remains below a 70% vaccination rate of eligible citizens. The partnerships established during the initial vaccination program still are in place and will allow for a smooth restart.</w:t>
      </w:r>
    </w:p>
    <w:p w14:paraId="5F83F41A" w14:textId="299CBB2E" w:rsidR="00F0452F" w:rsidRDefault="00F0452F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7CC59F76" w14:textId="44836435" w:rsidR="00D63A87" w:rsidRDefault="00D63A8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7FA82648" w14:textId="61857042" w:rsidR="00D63A87" w:rsidRDefault="008E27B0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  <w:r w:rsidRPr="008E27B0">
        <w:rPr>
          <w:rFonts w:ascii="Arial" w:hAnsi="Arial" w:cs="Arial"/>
          <w:noProof/>
        </w:rPr>
        <w:lastRenderedPageBreak/>
        <w:drawing>
          <wp:inline distT="0" distB="0" distL="0" distR="0" wp14:anchorId="7B3E941F" wp14:editId="5C8C8608">
            <wp:extent cx="5943600" cy="3115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7E937" w14:textId="3840C1D5" w:rsidR="00160710" w:rsidRPr="00160710" w:rsidRDefault="00160710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color w:val="FF0000"/>
          <w:sz w:val="18"/>
          <w:u w:val="single"/>
          <w:lang w:val="en-IN"/>
        </w:rPr>
      </w:pPr>
      <w:r w:rsidRPr="00160710">
        <w:rPr>
          <w:rFonts w:ascii="Arial" w:hAnsi="Arial" w:cs="Arial"/>
          <w:color w:val="FF0000"/>
          <w:sz w:val="18"/>
          <w:u w:val="single"/>
          <w:lang w:val="en-IN"/>
        </w:rPr>
        <w:t>Current Data</w:t>
      </w:r>
    </w:p>
    <w:p w14:paraId="0C126247" w14:textId="2BDBE181" w:rsidR="00653207" w:rsidRDefault="006D70E0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  <w:r w:rsidRPr="006D70E0">
        <w:rPr>
          <w:rFonts w:ascii="Arial" w:hAnsi="Arial" w:cs="Arial"/>
          <w:noProof/>
        </w:rPr>
        <w:drawing>
          <wp:inline distT="0" distB="0" distL="0" distR="0" wp14:anchorId="2D66E509" wp14:editId="4F23EC1C">
            <wp:extent cx="6035040" cy="1426464"/>
            <wp:effectExtent l="0" t="0" r="3810" b="254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AAEF8" w14:textId="43A73630" w:rsidR="00653207" w:rsidRDefault="0065320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00D69DF7" w14:textId="710E54F9" w:rsidR="00653207" w:rsidRDefault="002137CA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  <w:r w:rsidRPr="002137CA">
        <w:rPr>
          <w:rFonts w:ascii="Arial" w:hAnsi="Arial" w:cs="Arial"/>
          <w:noProof/>
        </w:rPr>
        <w:drawing>
          <wp:inline distT="0" distB="0" distL="0" distR="0" wp14:anchorId="4DDEC3BA" wp14:editId="45BE1A7B">
            <wp:extent cx="5943600" cy="2962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4C046" w14:textId="7AF82175" w:rsidR="008E27B0" w:rsidRDefault="008E27B0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1C28858F" w14:textId="7799D996" w:rsidR="008E27B0" w:rsidRDefault="006B351E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  <w:r w:rsidRPr="006B351E">
        <w:rPr>
          <w:rFonts w:ascii="Arial" w:hAnsi="Arial" w:cs="Arial"/>
          <w:noProof/>
        </w:rPr>
        <w:lastRenderedPageBreak/>
        <w:drawing>
          <wp:inline distT="0" distB="0" distL="0" distR="0" wp14:anchorId="643D36D1" wp14:editId="0B67FEB8">
            <wp:extent cx="5943600" cy="24104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6B22" w14:textId="77777777" w:rsidR="00653207" w:rsidRDefault="0065320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3519645F" w14:textId="6246CD2A" w:rsidR="00D63A87" w:rsidRDefault="00D63A8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72731E12" w14:textId="6C505B34" w:rsidR="00B90454" w:rsidRPr="00835E26" w:rsidRDefault="00B90454" w:rsidP="000A1EC0">
      <w:pPr>
        <w:tabs>
          <w:tab w:val="left" w:pos="7050"/>
        </w:tabs>
        <w:rPr>
          <w:rFonts w:ascii="Arial" w:hAnsi="Arial" w:cs="Arial"/>
          <w:b/>
        </w:rPr>
      </w:pPr>
      <w:r w:rsidRPr="00285473">
        <w:rPr>
          <w:rFonts w:ascii="Arial" w:hAnsi="Arial" w:cs="Arial"/>
          <w:b/>
        </w:rPr>
        <w:t>Uses of Funds</w:t>
      </w:r>
    </w:p>
    <w:p w14:paraId="42108C5C" w14:textId="5410D6AA" w:rsidR="00335029" w:rsidRDefault="00335029" w:rsidP="000A1EC0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Alachua County </w:t>
      </w:r>
      <w:r w:rsidR="002B56C6">
        <w:rPr>
          <w:rFonts w:ascii="Arial" w:hAnsi="Arial" w:cs="Arial"/>
          <w:iCs/>
        </w:rPr>
        <w:t>Citizen</w:t>
      </w:r>
      <w:r>
        <w:rPr>
          <w:rFonts w:ascii="Arial" w:hAnsi="Arial" w:cs="Arial"/>
          <w:iCs/>
        </w:rPr>
        <w:t xml:space="preserve"> Vaccination Program aligns with the Public Health, COVID-19 Vaccination category</w:t>
      </w:r>
      <w:r w:rsidR="00B26C31">
        <w:rPr>
          <w:rFonts w:ascii="Arial" w:hAnsi="Arial" w:cs="Arial"/>
          <w:iCs/>
        </w:rPr>
        <w:t xml:space="preserve"> (1.1)</w:t>
      </w:r>
      <w:r>
        <w:rPr>
          <w:rFonts w:ascii="Arial" w:hAnsi="Arial" w:cs="Arial"/>
          <w:iCs/>
        </w:rPr>
        <w:t xml:space="preserve"> under the American Rescue Plan – State and Local Fiscal Recovery Funds.  </w:t>
      </w:r>
      <w:r w:rsidR="00B26C31">
        <w:rPr>
          <w:rFonts w:ascii="Arial" w:hAnsi="Arial" w:cs="Arial"/>
          <w:iCs/>
        </w:rPr>
        <w:t xml:space="preserve">Having a fully vaccinated </w:t>
      </w:r>
      <w:r w:rsidR="00F07652">
        <w:rPr>
          <w:rFonts w:ascii="Arial" w:hAnsi="Arial" w:cs="Arial"/>
          <w:iCs/>
        </w:rPr>
        <w:t>population is paramount to ending COVID-19 in our society</w:t>
      </w:r>
      <w:r w:rsidR="00B26C31">
        <w:rPr>
          <w:rFonts w:ascii="Arial" w:hAnsi="Arial" w:cs="Arial"/>
          <w:iCs/>
        </w:rPr>
        <w:t xml:space="preserve">.  </w:t>
      </w:r>
    </w:p>
    <w:p w14:paraId="4E861A29" w14:textId="68084F1D" w:rsidR="00B26C31" w:rsidRDefault="00B26C31" w:rsidP="000A1EC0">
      <w:pPr>
        <w:tabs>
          <w:tab w:val="left" w:pos="7050"/>
        </w:tabs>
        <w:rPr>
          <w:rFonts w:ascii="Arial" w:hAnsi="Arial" w:cs="Arial"/>
          <w:iCs/>
        </w:rPr>
      </w:pPr>
    </w:p>
    <w:p w14:paraId="21CFF569" w14:textId="2FC7CBAE" w:rsidR="00B26C31" w:rsidRDefault="00B26C31" w:rsidP="000A1EC0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Under the Alachua County </w:t>
      </w:r>
      <w:r w:rsidR="00F07652">
        <w:rPr>
          <w:rFonts w:ascii="Arial" w:hAnsi="Arial" w:cs="Arial"/>
          <w:iCs/>
        </w:rPr>
        <w:t>Citizen</w:t>
      </w:r>
      <w:r>
        <w:rPr>
          <w:rFonts w:ascii="Arial" w:hAnsi="Arial" w:cs="Arial"/>
          <w:iCs/>
        </w:rPr>
        <w:t xml:space="preserve"> Vaccination Program, </w:t>
      </w:r>
      <w:r w:rsidR="00FA676E">
        <w:rPr>
          <w:rFonts w:ascii="Arial" w:hAnsi="Arial" w:cs="Arial"/>
          <w:iCs/>
        </w:rPr>
        <w:t xml:space="preserve">all </w:t>
      </w:r>
      <w:r w:rsidR="00F07652">
        <w:rPr>
          <w:rFonts w:ascii="Arial" w:hAnsi="Arial" w:cs="Arial"/>
          <w:iCs/>
        </w:rPr>
        <w:t xml:space="preserve">Alachua County residents </w:t>
      </w:r>
      <w:r w:rsidR="00FA676E">
        <w:rPr>
          <w:rFonts w:ascii="Arial" w:hAnsi="Arial" w:cs="Arial"/>
          <w:iCs/>
        </w:rPr>
        <w:t xml:space="preserve">will be provided an incentive award of </w:t>
      </w:r>
      <w:r w:rsidR="00FA676E" w:rsidRPr="00FA676E">
        <w:rPr>
          <w:rFonts w:ascii="Arial" w:hAnsi="Arial" w:cs="Arial"/>
          <w:b/>
          <w:iCs/>
          <w:sz w:val="24"/>
        </w:rPr>
        <w:t>$</w:t>
      </w:r>
      <w:r w:rsidR="001E3199">
        <w:rPr>
          <w:rFonts w:ascii="Arial" w:hAnsi="Arial" w:cs="Arial"/>
          <w:b/>
          <w:iCs/>
          <w:sz w:val="24"/>
        </w:rPr>
        <w:t>25</w:t>
      </w:r>
      <w:r w:rsidR="00F07652">
        <w:rPr>
          <w:rFonts w:ascii="Arial" w:hAnsi="Arial" w:cs="Arial"/>
          <w:b/>
          <w:iCs/>
          <w:sz w:val="24"/>
        </w:rPr>
        <w:t xml:space="preserve"> </w:t>
      </w:r>
      <w:r w:rsidR="00F07652" w:rsidRPr="00F07652">
        <w:rPr>
          <w:rFonts w:ascii="Arial" w:hAnsi="Arial" w:cs="Arial"/>
          <w:iCs/>
          <w:sz w:val="24"/>
        </w:rPr>
        <w:t xml:space="preserve">for each </w:t>
      </w:r>
      <w:r w:rsidR="00F07652">
        <w:rPr>
          <w:rFonts w:ascii="Arial" w:hAnsi="Arial" w:cs="Arial"/>
          <w:iCs/>
          <w:sz w:val="24"/>
        </w:rPr>
        <w:t xml:space="preserve">COVID-19 </w:t>
      </w:r>
      <w:r w:rsidR="00F07652" w:rsidRPr="00F07652">
        <w:rPr>
          <w:rFonts w:ascii="Arial" w:hAnsi="Arial" w:cs="Arial"/>
          <w:iCs/>
          <w:sz w:val="24"/>
        </w:rPr>
        <w:t>vaccination</w:t>
      </w:r>
      <w:r w:rsidR="007566F3">
        <w:rPr>
          <w:rFonts w:ascii="Arial" w:hAnsi="Arial" w:cs="Arial"/>
          <w:iCs/>
          <w:sz w:val="24"/>
        </w:rPr>
        <w:t xml:space="preserve"> regardless of manufacturer</w:t>
      </w:r>
      <w:r w:rsidR="00F07652">
        <w:rPr>
          <w:rFonts w:ascii="Arial" w:hAnsi="Arial" w:cs="Arial"/>
          <w:b/>
          <w:iCs/>
          <w:sz w:val="24"/>
        </w:rPr>
        <w:t xml:space="preserve">, </w:t>
      </w:r>
      <w:r w:rsidR="00F07652">
        <w:rPr>
          <w:rFonts w:ascii="Arial" w:hAnsi="Arial" w:cs="Arial"/>
          <w:iCs/>
          <w:sz w:val="24"/>
        </w:rPr>
        <w:t>including booster shots</w:t>
      </w:r>
      <w:r w:rsidR="007566F3">
        <w:rPr>
          <w:rFonts w:ascii="Arial" w:hAnsi="Arial" w:cs="Arial"/>
          <w:iCs/>
          <w:sz w:val="24"/>
        </w:rPr>
        <w:t>.</w:t>
      </w:r>
      <w:r w:rsidR="00F07652">
        <w:rPr>
          <w:rFonts w:ascii="Arial" w:hAnsi="Arial" w:cs="Arial"/>
          <w:iCs/>
          <w:sz w:val="24"/>
        </w:rPr>
        <w:t xml:space="preserve">  </w:t>
      </w:r>
    </w:p>
    <w:p w14:paraId="186D265D" w14:textId="3EF728EC" w:rsidR="001B1A83" w:rsidRDefault="001B1A83" w:rsidP="000A1EC0">
      <w:pPr>
        <w:tabs>
          <w:tab w:val="left" w:pos="7050"/>
        </w:tabs>
        <w:rPr>
          <w:rFonts w:ascii="Arial" w:hAnsi="Arial" w:cs="Arial"/>
          <w:iCs/>
        </w:rPr>
      </w:pPr>
    </w:p>
    <w:p w14:paraId="40D7AC89" w14:textId="1C9178A3" w:rsidR="001B1A83" w:rsidRDefault="001B1A83" w:rsidP="000A1EC0">
      <w:pPr>
        <w:tabs>
          <w:tab w:val="left" w:pos="7050"/>
        </w:tabs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</w:rPr>
        <w:t xml:space="preserve">The program maximum cost will be </w:t>
      </w:r>
      <w:r w:rsidR="001E3199">
        <w:rPr>
          <w:rFonts w:ascii="Arial" w:hAnsi="Arial" w:cs="Arial"/>
          <w:b/>
          <w:iCs/>
          <w:sz w:val="24"/>
        </w:rPr>
        <w:t>$4,5</w:t>
      </w:r>
      <w:r w:rsidRPr="001B1A83">
        <w:rPr>
          <w:rFonts w:ascii="Arial" w:hAnsi="Arial" w:cs="Arial"/>
          <w:b/>
          <w:iCs/>
          <w:sz w:val="24"/>
        </w:rPr>
        <w:t>00,000</w:t>
      </w:r>
      <w:r w:rsidR="00F07652">
        <w:rPr>
          <w:rFonts w:ascii="Arial" w:hAnsi="Arial" w:cs="Arial"/>
          <w:b/>
          <w:iCs/>
          <w:sz w:val="24"/>
        </w:rPr>
        <w:t xml:space="preserve">, </w:t>
      </w:r>
      <w:r w:rsidR="00F07652" w:rsidRPr="00F07652">
        <w:rPr>
          <w:rFonts w:ascii="Arial" w:hAnsi="Arial" w:cs="Arial"/>
          <w:iCs/>
          <w:sz w:val="24"/>
        </w:rPr>
        <w:t>which</w:t>
      </w:r>
      <w:r>
        <w:rPr>
          <w:rFonts w:ascii="Arial" w:hAnsi="Arial" w:cs="Arial"/>
          <w:iCs/>
        </w:rPr>
        <w:t xml:space="preserve"> represent</w:t>
      </w:r>
      <w:r w:rsidR="00F07652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a </w:t>
      </w:r>
      <w:r w:rsidRPr="001B1A83">
        <w:rPr>
          <w:rFonts w:ascii="Arial" w:hAnsi="Arial" w:cs="Arial"/>
          <w:b/>
          <w:iCs/>
          <w:sz w:val="24"/>
        </w:rPr>
        <w:t>100%</w:t>
      </w:r>
      <w:r>
        <w:rPr>
          <w:rFonts w:ascii="Arial" w:hAnsi="Arial" w:cs="Arial"/>
          <w:iCs/>
        </w:rPr>
        <w:t xml:space="preserve"> vaccination rate.</w:t>
      </w:r>
      <w:r w:rsidR="00A72A97">
        <w:rPr>
          <w:rFonts w:ascii="Arial" w:hAnsi="Arial" w:cs="Arial"/>
          <w:iCs/>
        </w:rPr>
        <w:t xml:space="preserve"> </w:t>
      </w:r>
      <w:r w:rsidR="000F61B8">
        <w:rPr>
          <w:rFonts w:ascii="Arial" w:hAnsi="Arial" w:cs="Arial"/>
          <w:iCs/>
        </w:rPr>
        <w:t xml:space="preserve">The realistic goal is to get </w:t>
      </w:r>
      <w:r w:rsidR="000F61B8" w:rsidRPr="000F61B8">
        <w:rPr>
          <w:rFonts w:ascii="Arial" w:hAnsi="Arial" w:cs="Arial"/>
          <w:b/>
          <w:iCs/>
          <w:sz w:val="24"/>
        </w:rPr>
        <w:t>45,000</w:t>
      </w:r>
      <w:r w:rsidR="000F61B8">
        <w:rPr>
          <w:rFonts w:ascii="Arial" w:hAnsi="Arial" w:cs="Arial"/>
          <w:iCs/>
        </w:rPr>
        <w:t xml:space="preserve"> additional citizens fully vaccinated representing </w:t>
      </w:r>
      <w:r w:rsidR="000F61B8" w:rsidRPr="000F61B8">
        <w:rPr>
          <w:rFonts w:ascii="Arial" w:hAnsi="Arial" w:cs="Arial"/>
          <w:b/>
          <w:iCs/>
          <w:sz w:val="24"/>
        </w:rPr>
        <w:t>81%</w:t>
      </w:r>
      <w:r w:rsidR="000F61B8" w:rsidRPr="000F61B8">
        <w:rPr>
          <w:rFonts w:ascii="Arial" w:hAnsi="Arial" w:cs="Arial"/>
          <w:iCs/>
          <w:sz w:val="24"/>
        </w:rPr>
        <w:t xml:space="preserve"> </w:t>
      </w:r>
      <w:r w:rsidR="000F61B8">
        <w:rPr>
          <w:rFonts w:ascii="Arial" w:hAnsi="Arial" w:cs="Arial"/>
          <w:iCs/>
        </w:rPr>
        <w:t xml:space="preserve">of the eligible population, and will cost </w:t>
      </w:r>
      <w:r w:rsidR="001E3199">
        <w:rPr>
          <w:rFonts w:ascii="Arial" w:hAnsi="Arial" w:cs="Arial"/>
          <w:b/>
          <w:iCs/>
          <w:sz w:val="24"/>
        </w:rPr>
        <w:t>$2,25</w:t>
      </w:r>
      <w:r w:rsidR="000F61B8" w:rsidRPr="000F61B8">
        <w:rPr>
          <w:rFonts w:ascii="Arial" w:hAnsi="Arial" w:cs="Arial"/>
          <w:b/>
          <w:iCs/>
          <w:sz w:val="24"/>
        </w:rPr>
        <w:t>0,000</w:t>
      </w:r>
      <w:r w:rsidR="000F61B8">
        <w:rPr>
          <w:rFonts w:ascii="Arial" w:hAnsi="Arial" w:cs="Arial"/>
          <w:iCs/>
          <w:sz w:val="24"/>
        </w:rPr>
        <w:t>.</w:t>
      </w:r>
    </w:p>
    <w:p w14:paraId="13CDB88B" w14:textId="5F3F61F1" w:rsidR="00E430C4" w:rsidRDefault="00E430C4" w:rsidP="000A1EC0">
      <w:pPr>
        <w:tabs>
          <w:tab w:val="left" w:pos="7050"/>
        </w:tabs>
        <w:rPr>
          <w:rFonts w:ascii="Arial" w:hAnsi="Arial" w:cs="Arial"/>
          <w:iCs/>
          <w:sz w:val="24"/>
        </w:rPr>
      </w:pPr>
    </w:p>
    <w:p w14:paraId="350C3EB2" w14:textId="61AE2BDC" w:rsidR="00E430C4" w:rsidRPr="00E00CCC" w:rsidRDefault="00E430C4" w:rsidP="000A1EC0">
      <w:pPr>
        <w:tabs>
          <w:tab w:val="left" w:pos="7050"/>
        </w:tabs>
        <w:rPr>
          <w:rFonts w:ascii="Arial" w:hAnsi="Arial" w:cs="Arial"/>
          <w:iCs/>
          <w:color w:val="FF0000"/>
          <w:sz w:val="24"/>
        </w:rPr>
      </w:pPr>
      <w:r w:rsidRPr="00E00CCC">
        <w:rPr>
          <w:rFonts w:ascii="Arial" w:hAnsi="Arial" w:cs="Arial"/>
          <w:iCs/>
          <w:color w:val="FF0000"/>
          <w:sz w:val="24"/>
        </w:rPr>
        <w:t>Restart January 12, 2022</w:t>
      </w:r>
      <w:r w:rsidR="00E00CCC">
        <w:rPr>
          <w:rFonts w:ascii="Arial" w:hAnsi="Arial" w:cs="Arial"/>
          <w:iCs/>
          <w:color w:val="FF0000"/>
          <w:sz w:val="24"/>
        </w:rPr>
        <w:t xml:space="preserve"> -</w:t>
      </w:r>
      <w:r w:rsidRPr="00E00CCC">
        <w:rPr>
          <w:rFonts w:ascii="Arial" w:hAnsi="Arial" w:cs="Arial"/>
          <w:iCs/>
          <w:color w:val="FF0000"/>
          <w:sz w:val="24"/>
        </w:rPr>
        <w:t xml:space="preserve"> The original program resulted in ~</w:t>
      </w:r>
      <w:r w:rsidRPr="00E00CCC">
        <w:rPr>
          <w:rFonts w:ascii="Arial" w:hAnsi="Arial" w:cs="Arial"/>
          <w:b/>
          <w:iCs/>
          <w:color w:val="FF0000"/>
          <w:sz w:val="24"/>
        </w:rPr>
        <w:t>16,000</w:t>
      </w:r>
      <w:r w:rsidRPr="00E00CCC">
        <w:rPr>
          <w:rFonts w:ascii="Arial" w:hAnsi="Arial" w:cs="Arial"/>
          <w:iCs/>
          <w:color w:val="FF0000"/>
          <w:sz w:val="24"/>
        </w:rPr>
        <w:t xml:space="preserve"> vaccines delivered by our partners totaling </w:t>
      </w:r>
      <w:r w:rsidRPr="00E00CCC">
        <w:rPr>
          <w:rFonts w:ascii="Arial" w:hAnsi="Arial" w:cs="Arial"/>
          <w:b/>
          <w:iCs/>
          <w:color w:val="FF0000"/>
          <w:sz w:val="24"/>
        </w:rPr>
        <w:t>~$400,000</w:t>
      </w:r>
      <w:r w:rsidRPr="00E00CCC">
        <w:rPr>
          <w:rFonts w:ascii="Arial" w:hAnsi="Arial" w:cs="Arial"/>
          <w:iCs/>
          <w:color w:val="FF0000"/>
          <w:sz w:val="24"/>
        </w:rPr>
        <w:t xml:space="preserve">. We anticipate a similar response with the booster program and estimate it will cost another </w:t>
      </w:r>
      <w:r w:rsidRPr="00E00CCC">
        <w:rPr>
          <w:rFonts w:ascii="Arial" w:hAnsi="Arial" w:cs="Arial"/>
          <w:b/>
          <w:iCs/>
          <w:color w:val="FF0000"/>
          <w:sz w:val="24"/>
        </w:rPr>
        <w:t>$400,000</w:t>
      </w:r>
      <w:r w:rsidR="00E00CCC" w:rsidRPr="00E00CCC">
        <w:rPr>
          <w:rFonts w:ascii="Arial" w:hAnsi="Arial" w:cs="Arial"/>
          <w:iCs/>
          <w:color w:val="FF0000"/>
          <w:sz w:val="24"/>
        </w:rPr>
        <w:t xml:space="preserve">, mostly for boosters.  If we achieve an 80% citizen vaccination rate, it will cost another </w:t>
      </w:r>
      <w:r w:rsidR="00E00CCC" w:rsidRPr="00E00CCC">
        <w:rPr>
          <w:rFonts w:ascii="Arial" w:hAnsi="Arial" w:cs="Arial"/>
          <w:b/>
          <w:iCs/>
          <w:color w:val="FF0000"/>
          <w:sz w:val="24"/>
        </w:rPr>
        <w:t>$400,000</w:t>
      </w:r>
      <w:r w:rsidR="00E00CCC" w:rsidRPr="00E00CCC">
        <w:rPr>
          <w:rFonts w:ascii="Arial" w:hAnsi="Arial" w:cs="Arial"/>
          <w:iCs/>
          <w:color w:val="FF0000"/>
          <w:sz w:val="24"/>
        </w:rPr>
        <w:t xml:space="preserve">, or </w:t>
      </w:r>
      <w:r w:rsidR="00E00CCC" w:rsidRPr="00E00CCC">
        <w:rPr>
          <w:rFonts w:ascii="Arial" w:hAnsi="Arial" w:cs="Arial"/>
          <w:b/>
          <w:iCs/>
          <w:color w:val="FF0000"/>
          <w:sz w:val="24"/>
        </w:rPr>
        <w:t>$800,000</w:t>
      </w:r>
      <w:r w:rsidR="00E00CCC" w:rsidRPr="00E00CCC">
        <w:rPr>
          <w:rFonts w:ascii="Arial" w:hAnsi="Arial" w:cs="Arial"/>
          <w:iCs/>
          <w:color w:val="FF0000"/>
          <w:sz w:val="24"/>
        </w:rPr>
        <w:t xml:space="preserve"> total for the expanded period.</w:t>
      </w:r>
    </w:p>
    <w:p w14:paraId="79611BF4" w14:textId="77777777" w:rsidR="00FA676E" w:rsidRDefault="00FA676E" w:rsidP="00FA676E">
      <w:pPr>
        <w:tabs>
          <w:tab w:val="left" w:pos="7050"/>
        </w:tabs>
        <w:rPr>
          <w:rFonts w:ascii="Arial" w:hAnsi="Arial" w:cs="Arial"/>
          <w:b/>
        </w:rPr>
      </w:pPr>
    </w:p>
    <w:p w14:paraId="4C3127D7" w14:textId="1F42F5B7" w:rsidR="00FA676E" w:rsidRPr="00835E26" w:rsidRDefault="00FA676E" w:rsidP="00FA676E">
      <w:pPr>
        <w:tabs>
          <w:tab w:val="left" w:pos="70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Goals and Measures</w:t>
      </w:r>
    </w:p>
    <w:p w14:paraId="6039A5BB" w14:textId="16CCBBCA" w:rsidR="00FC1256" w:rsidRDefault="000F61B8" w:rsidP="00FA676E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vaccination program will run</w:t>
      </w:r>
      <w:r w:rsidR="001A77FC">
        <w:rPr>
          <w:rFonts w:ascii="Arial" w:hAnsi="Arial" w:cs="Arial"/>
          <w:iCs/>
        </w:rPr>
        <w:t xml:space="preserve"> from September 1 to </w:t>
      </w:r>
      <w:r w:rsidR="006F76F0">
        <w:rPr>
          <w:rFonts w:ascii="Arial" w:hAnsi="Arial" w:cs="Arial"/>
          <w:iCs/>
        </w:rPr>
        <w:t>September</w:t>
      </w:r>
      <w:r w:rsidR="001A77FC">
        <w:rPr>
          <w:rFonts w:ascii="Arial" w:hAnsi="Arial" w:cs="Arial"/>
          <w:iCs/>
        </w:rPr>
        <w:t xml:space="preserve"> 30</w:t>
      </w:r>
      <w:r>
        <w:rPr>
          <w:rFonts w:ascii="Arial" w:hAnsi="Arial" w:cs="Arial"/>
          <w:iCs/>
        </w:rPr>
        <w:t xml:space="preserve">, 2021. The County will </w:t>
      </w:r>
      <w:r w:rsidR="006F76F0">
        <w:rPr>
          <w:rFonts w:ascii="Arial" w:hAnsi="Arial" w:cs="Arial"/>
          <w:iCs/>
        </w:rPr>
        <w:t xml:space="preserve">attempt to </w:t>
      </w:r>
      <w:r>
        <w:rPr>
          <w:rFonts w:ascii="Arial" w:hAnsi="Arial" w:cs="Arial"/>
          <w:iCs/>
        </w:rPr>
        <w:t xml:space="preserve">partner with </w:t>
      </w:r>
      <w:r w:rsidR="006F76F0">
        <w:rPr>
          <w:rFonts w:ascii="Arial" w:hAnsi="Arial" w:cs="Arial"/>
          <w:iCs/>
        </w:rPr>
        <w:t>vaccine providers, CVS, Hitchcock’s, Publix, Walgreen’s, Walmart, Wise’s, Winn-Dixie and the Public Health Department</w:t>
      </w:r>
      <w:r>
        <w:rPr>
          <w:rFonts w:ascii="Arial" w:hAnsi="Arial" w:cs="Arial"/>
          <w:iCs/>
        </w:rPr>
        <w:t xml:space="preserve"> to supply gift cards at the time of </w:t>
      </w:r>
      <w:r>
        <w:rPr>
          <w:rFonts w:ascii="Arial" w:hAnsi="Arial" w:cs="Arial"/>
          <w:iCs/>
        </w:rPr>
        <w:lastRenderedPageBreak/>
        <w:t>vaccination.  The providers will provide list, without identifiable information, of how many vaccines were administered for reimbursement.</w:t>
      </w:r>
      <w:r w:rsidR="00FC1256">
        <w:rPr>
          <w:rFonts w:ascii="Arial" w:hAnsi="Arial" w:cs="Arial"/>
          <w:iCs/>
        </w:rPr>
        <w:t xml:space="preserve">  </w:t>
      </w:r>
    </w:p>
    <w:p w14:paraId="474D00F6" w14:textId="693869E4" w:rsidR="0047498B" w:rsidRDefault="0047498B" w:rsidP="00FA676E">
      <w:pPr>
        <w:tabs>
          <w:tab w:val="left" w:pos="7050"/>
        </w:tabs>
        <w:rPr>
          <w:rFonts w:ascii="Arial" w:hAnsi="Arial" w:cs="Arial"/>
          <w:iCs/>
        </w:rPr>
      </w:pPr>
      <w:r w:rsidRPr="00EF3223">
        <w:rPr>
          <w:rFonts w:ascii="Arial" w:hAnsi="Arial" w:cs="Arial"/>
          <w:b/>
          <w:iCs/>
        </w:rPr>
        <w:t>Update September 28, 2021</w:t>
      </w:r>
      <w:r>
        <w:rPr>
          <w:rFonts w:ascii="Arial" w:hAnsi="Arial" w:cs="Arial"/>
          <w:iCs/>
        </w:rPr>
        <w:t xml:space="preserve"> – The County was able to partner with Abel’s Pharmacy, CVS, Hitchcock’s, West-end Pharmacy, Wise’s Pharmacy, and Winn-Dixie.</w:t>
      </w:r>
    </w:p>
    <w:p w14:paraId="36294156" w14:textId="77777777" w:rsidR="00FC1256" w:rsidRDefault="00FC1256" w:rsidP="00FA676E">
      <w:pPr>
        <w:tabs>
          <w:tab w:val="left" w:pos="7050"/>
        </w:tabs>
        <w:rPr>
          <w:rFonts w:ascii="Arial" w:hAnsi="Arial" w:cs="Arial"/>
          <w:iCs/>
        </w:rPr>
      </w:pPr>
    </w:p>
    <w:p w14:paraId="601B15A0" w14:textId="05F22DEF" w:rsidR="00FA676E" w:rsidRDefault="00FC1256" w:rsidP="00FA676E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Our goal is to attain an 80% vaccination rate of </w:t>
      </w:r>
      <w:r w:rsidR="000F61B8">
        <w:rPr>
          <w:rFonts w:ascii="Arial" w:hAnsi="Arial" w:cs="Arial"/>
          <w:iCs/>
        </w:rPr>
        <w:t>the eligible public in Alachua County</w:t>
      </w:r>
      <w:r>
        <w:rPr>
          <w:rFonts w:ascii="Arial" w:hAnsi="Arial" w:cs="Arial"/>
          <w:iCs/>
        </w:rPr>
        <w:t>. We will measure and report progress to the Manager on a weekly basis a</w:t>
      </w:r>
      <w:r w:rsidR="00597247">
        <w:rPr>
          <w:rFonts w:ascii="Arial" w:hAnsi="Arial" w:cs="Arial"/>
          <w:iCs/>
        </w:rPr>
        <w:t xml:space="preserve">nd provide a final report of effectiveness of the program in </w:t>
      </w:r>
      <w:r w:rsidR="006F76F0">
        <w:rPr>
          <w:rFonts w:ascii="Arial" w:hAnsi="Arial" w:cs="Arial"/>
          <w:iCs/>
        </w:rPr>
        <w:t xml:space="preserve">October </w:t>
      </w:r>
      <w:r w:rsidR="001E3199">
        <w:rPr>
          <w:rFonts w:ascii="Arial" w:hAnsi="Arial" w:cs="Arial"/>
          <w:iCs/>
        </w:rPr>
        <w:t>2021</w:t>
      </w:r>
      <w:r w:rsidR="00597247">
        <w:rPr>
          <w:rFonts w:ascii="Arial" w:hAnsi="Arial" w:cs="Arial"/>
          <w:iCs/>
        </w:rPr>
        <w:t>.</w:t>
      </w:r>
    </w:p>
    <w:p w14:paraId="36D8CC11" w14:textId="3F4F27B5" w:rsidR="0047498B" w:rsidRDefault="0047498B" w:rsidP="00FA676E">
      <w:pPr>
        <w:tabs>
          <w:tab w:val="left" w:pos="7050"/>
        </w:tabs>
        <w:rPr>
          <w:rFonts w:ascii="Arial" w:hAnsi="Arial" w:cs="Arial"/>
          <w:iCs/>
        </w:rPr>
      </w:pPr>
      <w:r w:rsidRPr="00EF3223">
        <w:rPr>
          <w:rFonts w:ascii="Arial" w:hAnsi="Arial" w:cs="Arial"/>
          <w:b/>
          <w:iCs/>
        </w:rPr>
        <w:t>Update September 28, 2021</w:t>
      </w:r>
      <w:r>
        <w:rPr>
          <w:rFonts w:ascii="Arial" w:hAnsi="Arial" w:cs="Arial"/>
          <w:iCs/>
        </w:rPr>
        <w:t xml:space="preserve"> – Due to the County-wide eligible citizen </w:t>
      </w:r>
      <w:r w:rsidR="00EF3223">
        <w:rPr>
          <w:rFonts w:ascii="Arial" w:hAnsi="Arial" w:cs="Arial"/>
          <w:iCs/>
        </w:rPr>
        <w:t xml:space="preserve">fully </w:t>
      </w:r>
      <w:r>
        <w:rPr>
          <w:rFonts w:ascii="Arial" w:hAnsi="Arial" w:cs="Arial"/>
          <w:iCs/>
        </w:rPr>
        <w:t>vaccinat</w:t>
      </w:r>
      <w:r w:rsidR="00EF3223">
        <w:rPr>
          <w:rFonts w:ascii="Arial" w:hAnsi="Arial" w:cs="Arial"/>
          <w:iCs/>
        </w:rPr>
        <w:t>ed</w:t>
      </w:r>
      <w:r>
        <w:rPr>
          <w:rFonts w:ascii="Arial" w:hAnsi="Arial" w:cs="Arial"/>
          <w:iCs/>
        </w:rPr>
        <w:t xml:space="preserve"> rate </w:t>
      </w:r>
      <w:r w:rsidR="00EF3223">
        <w:rPr>
          <w:rFonts w:ascii="Arial" w:hAnsi="Arial" w:cs="Arial"/>
          <w:iCs/>
        </w:rPr>
        <w:t>remaining less than 70%, the program has been extended until October 31, 2021.</w:t>
      </w:r>
    </w:p>
    <w:p w14:paraId="69ACEC38" w14:textId="22B78ABE" w:rsidR="00597247" w:rsidRDefault="003755C0" w:rsidP="00FA676E">
      <w:pPr>
        <w:tabs>
          <w:tab w:val="left" w:pos="7050"/>
        </w:tabs>
        <w:rPr>
          <w:rFonts w:ascii="Arial" w:hAnsi="Arial" w:cs="Arial"/>
          <w:iCs/>
          <w:color w:val="FF0000"/>
        </w:rPr>
      </w:pPr>
      <w:r w:rsidRPr="003755C0">
        <w:rPr>
          <w:rFonts w:ascii="Arial" w:hAnsi="Arial" w:cs="Arial"/>
          <w:b/>
          <w:iCs/>
          <w:color w:val="FF0000"/>
        </w:rPr>
        <w:t>Restart January 12, 2022 –</w:t>
      </w:r>
      <w:r w:rsidRPr="003755C0">
        <w:rPr>
          <w:rFonts w:ascii="Arial" w:hAnsi="Arial" w:cs="Arial"/>
          <w:iCs/>
          <w:color w:val="FF0000"/>
        </w:rPr>
        <w:t xml:space="preserve"> Although the County achieved a 70% vaccination rate in November 2021; the expansion of 5-12 year olds reduced the percentage of </w:t>
      </w:r>
      <w:r>
        <w:rPr>
          <w:rFonts w:ascii="Arial" w:hAnsi="Arial" w:cs="Arial"/>
          <w:iCs/>
          <w:color w:val="FF0000"/>
        </w:rPr>
        <w:t xml:space="preserve">eligible people vaccinated </w:t>
      </w:r>
      <w:r w:rsidRPr="003755C0">
        <w:rPr>
          <w:rFonts w:ascii="Arial" w:hAnsi="Arial" w:cs="Arial"/>
          <w:iCs/>
          <w:color w:val="FF0000"/>
        </w:rPr>
        <w:t xml:space="preserve">to 65%.  The County currently sits at 68% of eligible citizens vaccinated.  The current goal is to </w:t>
      </w:r>
      <w:r w:rsidR="00E430C4">
        <w:rPr>
          <w:rFonts w:ascii="Arial" w:hAnsi="Arial" w:cs="Arial"/>
          <w:iCs/>
          <w:color w:val="FF0000"/>
        </w:rPr>
        <w:t>reach an 80</w:t>
      </w:r>
      <w:r w:rsidRPr="003755C0">
        <w:rPr>
          <w:rFonts w:ascii="Arial" w:hAnsi="Arial" w:cs="Arial"/>
          <w:iCs/>
          <w:color w:val="FF0000"/>
        </w:rPr>
        <w:t>% threshold by February 28, 2022</w:t>
      </w:r>
      <w:r>
        <w:rPr>
          <w:rFonts w:ascii="Arial" w:hAnsi="Arial" w:cs="Arial"/>
          <w:iCs/>
          <w:color w:val="FF0000"/>
        </w:rPr>
        <w:t>.</w:t>
      </w:r>
    </w:p>
    <w:p w14:paraId="76525C6F" w14:textId="32A9DCEC" w:rsidR="000474A1" w:rsidRPr="000474A1" w:rsidRDefault="000474A1" w:rsidP="00FA676E">
      <w:pPr>
        <w:tabs>
          <w:tab w:val="left" w:pos="7050"/>
        </w:tabs>
        <w:rPr>
          <w:rFonts w:ascii="Arial" w:hAnsi="Arial" w:cs="Arial"/>
          <w:iCs/>
        </w:rPr>
      </w:pPr>
      <w:r w:rsidRPr="000474A1">
        <w:rPr>
          <w:rFonts w:ascii="Arial" w:hAnsi="Arial" w:cs="Arial"/>
          <w:iCs/>
        </w:rPr>
        <w:t>June 30</w:t>
      </w:r>
      <w:r>
        <w:rPr>
          <w:rFonts w:ascii="Arial" w:hAnsi="Arial" w:cs="Arial"/>
          <w:iCs/>
        </w:rPr>
        <w:t>, 2022 – Approximately 78% of eligible residents have received at least one shot, and 70% are considered fully vaccinated.</w:t>
      </w:r>
    </w:p>
    <w:sectPr w:rsidR="000474A1" w:rsidRPr="000474A1" w:rsidSect="00F366B0">
      <w:footerReference w:type="default" r:id="rId15"/>
      <w:footerReference w:type="first" r:id="rId16"/>
      <w:pgSz w:w="12240" w:h="15840"/>
      <w:pgMar w:top="1440" w:right="1440" w:bottom="1440" w:left="1440" w:header="720" w:footer="58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27D0" w14:textId="77777777" w:rsidR="00EE18AA" w:rsidRDefault="00EE18AA" w:rsidP="00B90454">
      <w:pPr>
        <w:spacing w:after="0" w:line="240" w:lineRule="auto"/>
      </w:pPr>
      <w:r>
        <w:separator/>
      </w:r>
    </w:p>
  </w:endnote>
  <w:endnote w:type="continuationSeparator" w:id="0">
    <w:p w14:paraId="02B5D980" w14:textId="77777777" w:rsidR="00EE18AA" w:rsidRDefault="00EE18AA" w:rsidP="00B90454">
      <w:pPr>
        <w:spacing w:after="0" w:line="240" w:lineRule="auto"/>
      </w:pPr>
      <w:r>
        <w:continuationSeparator/>
      </w:r>
    </w:p>
  </w:endnote>
  <w:endnote w:type="continuationNotice" w:id="1">
    <w:p w14:paraId="79FE486E" w14:textId="77777777" w:rsidR="00EE18AA" w:rsidRDefault="00EE18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8D8F" w14:textId="77777777" w:rsidR="00335029" w:rsidRDefault="00335029" w:rsidP="00EA3B2C">
    <w:pPr>
      <w:pStyle w:val="Footer"/>
      <w:rPr>
        <w:rFonts w:ascii="Arial" w:hAnsi="Arial" w:cs="Arial"/>
        <w:sz w:val="20"/>
        <w:szCs w:val="20"/>
      </w:rPr>
    </w:pPr>
  </w:p>
  <w:p w14:paraId="6715CC61" w14:textId="77777777" w:rsidR="00335029" w:rsidRDefault="00335029" w:rsidP="00EA3B2C">
    <w:pPr>
      <w:pStyle w:val="Footer"/>
      <w:rPr>
        <w:rFonts w:ascii="Arial" w:hAnsi="Arial" w:cs="Arial"/>
        <w:sz w:val="20"/>
        <w:szCs w:val="20"/>
      </w:rPr>
    </w:pPr>
  </w:p>
  <w:p w14:paraId="39323CD4" w14:textId="57001E06" w:rsidR="00335029" w:rsidRPr="00F366B0" w:rsidRDefault="00B26C31" w:rsidP="00F366B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County Government Employee Vaccination</w:t>
    </w:r>
    <w:r w:rsidR="00335029" w:rsidRPr="00F366B0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738778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35029" w:rsidRPr="00F366B0">
          <w:rPr>
            <w:rFonts w:ascii="Arial" w:hAnsi="Arial" w:cs="Arial"/>
            <w:sz w:val="20"/>
            <w:szCs w:val="20"/>
          </w:rPr>
          <w:fldChar w:fldCharType="begin"/>
        </w:r>
        <w:r w:rsidR="00335029" w:rsidRPr="00F366B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35029" w:rsidRPr="00F366B0">
          <w:rPr>
            <w:rFonts w:ascii="Arial" w:hAnsi="Arial" w:cs="Arial"/>
            <w:sz w:val="20"/>
            <w:szCs w:val="20"/>
          </w:rPr>
          <w:fldChar w:fldCharType="separate"/>
        </w:r>
        <w:r w:rsidR="00E00CCC">
          <w:rPr>
            <w:rFonts w:ascii="Arial" w:hAnsi="Arial" w:cs="Arial"/>
            <w:noProof/>
            <w:sz w:val="20"/>
            <w:szCs w:val="20"/>
          </w:rPr>
          <w:t>1</w:t>
        </w:r>
        <w:r w:rsidR="00335029" w:rsidRPr="00F366B0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335029" w:rsidRPr="00FD4AA2">
          <w:rPr>
            <w:b/>
            <w:bCs/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A39" w14:textId="77777777" w:rsidR="00335029" w:rsidRPr="00F366B0" w:rsidRDefault="00335029" w:rsidP="00FD4AA2">
    <w:pPr>
      <w:pStyle w:val="Header"/>
      <w:rPr>
        <w:rFonts w:ascii="Arial" w:hAnsi="Arial" w:cs="Arial"/>
      </w:rPr>
    </w:pPr>
  </w:p>
  <w:p w14:paraId="1004145F" w14:textId="39D182C7" w:rsidR="00335029" w:rsidRPr="00361A07" w:rsidRDefault="00335029" w:rsidP="0036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8985" w14:textId="77777777" w:rsidR="00EE18AA" w:rsidRDefault="00EE18AA" w:rsidP="00B90454">
      <w:pPr>
        <w:spacing w:after="0" w:line="240" w:lineRule="auto"/>
      </w:pPr>
      <w:r>
        <w:separator/>
      </w:r>
    </w:p>
  </w:footnote>
  <w:footnote w:type="continuationSeparator" w:id="0">
    <w:p w14:paraId="019AFEDC" w14:textId="77777777" w:rsidR="00EE18AA" w:rsidRDefault="00EE18AA" w:rsidP="00B90454">
      <w:pPr>
        <w:spacing w:after="0" w:line="240" w:lineRule="auto"/>
      </w:pPr>
      <w:r>
        <w:continuationSeparator/>
      </w:r>
    </w:p>
  </w:footnote>
  <w:footnote w:type="continuationNotice" w:id="1">
    <w:p w14:paraId="76914D9A" w14:textId="77777777" w:rsidR="00EE18AA" w:rsidRDefault="00EE18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F1D"/>
    <w:multiLevelType w:val="hybridMultilevel"/>
    <w:tmpl w:val="3DC404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5F3"/>
    <w:multiLevelType w:val="hybridMultilevel"/>
    <w:tmpl w:val="E7B244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187812"/>
    <w:multiLevelType w:val="hybridMultilevel"/>
    <w:tmpl w:val="185E2AA4"/>
    <w:lvl w:ilvl="0" w:tplc="89EE1B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52283720">
      <w:start w:val="1"/>
      <w:numFmt w:val="upperLetter"/>
      <w:lvlText w:val="%4.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ABC5B3C"/>
    <w:multiLevelType w:val="hybridMultilevel"/>
    <w:tmpl w:val="A4DC09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32C86"/>
    <w:multiLevelType w:val="hybridMultilevel"/>
    <w:tmpl w:val="9E06B6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45CCA"/>
    <w:multiLevelType w:val="hybridMultilevel"/>
    <w:tmpl w:val="E9CE2A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B71E2"/>
    <w:multiLevelType w:val="hybridMultilevel"/>
    <w:tmpl w:val="7AB6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" w15:restartNumberingAfterBreak="0">
    <w:nsid w:val="245B788E"/>
    <w:multiLevelType w:val="hybridMultilevel"/>
    <w:tmpl w:val="827A00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51A63"/>
    <w:multiLevelType w:val="hybridMultilevel"/>
    <w:tmpl w:val="D868D0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50319"/>
    <w:multiLevelType w:val="hybridMultilevel"/>
    <w:tmpl w:val="B3845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67C66"/>
    <w:multiLevelType w:val="hybridMultilevel"/>
    <w:tmpl w:val="49E2B660"/>
    <w:lvl w:ilvl="0" w:tplc="52283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7F50"/>
    <w:multiLevelType w:val="hybridMultilevel"/>
    <w:tmpl w:val="E9CE2A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E6739"/>
    <w:multiLevelType w:val="hybridMultilevel"/>
    <w:tmpl w:val="9406259A"/>
    <w:lvl w:ilvl="0" w:tplc="B5BC8C8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 w15:restartNumberingAfterBreak="0">
    <w:nsid w:val="36A643FF"/>
    <w:multiLevelType w:val="hybridMultilevel"/>
    <w:tmpl w:val="BD70E862"/>
    <w:lvl w:ilvl="0" w:tplc="7602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0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EC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0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0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06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E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0E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2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1300BB"/>
    <w:multiLevelType w:val="hybridMultilevel"/>
    <w:tmpl w:val="DA42D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6D78C5"/>
    <w:multiLevelType w:val="hybridMultilevel"/>
    <w:tmpl w:val="D7FC6ED4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D325994"/>
    <w:multiLevelType w:val="hybridMultilevel"/>
    <w:tmpl w:val="BD56105E"/>
    <w:lvl w:ilvl="0" w:tplc="52283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55D7"/>
    <w:multiLevelType w:val="hybridMultilevel"/>
    <w:tmpl w:val="74D8D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77A5"/>
    <w:multiLevelType w:val="hybridMultilevel"/>
    <w:tmpl w:val="3918E100"/>
    <w:lvl w:ilvl="0" w:tplc="89EE1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3960" w:hanging="180"/>
      </w:p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E0A44BC"/>
    <w:multiLevelType w:val="hybridMultilevel"/>
    <w:tmpl w:val="9D88F092"/>
    <w:lvl w:ilvl="0" w:tplc="DB805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540CA"/>
    <w:multiLevelType w:val="hybridMultilevel"/>
    <w:tmpl w:val="ABBC0124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62EF5"/>
    <w:multiLevelType w:val="hybridMultilevel"/>
    <w:tmpl w:val="529231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D072A2"/>
    <w:multiLevelType w:val="hybridMultilevel"/>
    <w:tmpl w:val="DEE0D86A"/>
    <w:lvl w:ilvl="0" w:tplc="52283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08A6"/>
    <w:multiLevelType w:val="hybridMultilevel"/>
    <w:tmpl w:val="D8BC51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7D4454"/>
    <w:multiLevelType w:val="hybridMultilevel"/>
    <w:tmpl w:val="E9CE2A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510980"/>
    <w:multiLevelType w:val="hybridMultilevel"/>
    <w:tmpl w:val="5ADA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B0DAB"/>
    <w:multiLevelType w:val="hybridMultilevel"/>
    <w:tmpl w:val="19DC75AC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B61DD"/>
    <w:multiLevelType w:val="hybridMultilevel"/>
    <w:tmpl w:val="4C76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669DF"/>
    <w:multiLevelType w:val="hybridMultilevel"/>
    <w:tmpl w:val="80829DCA"/>
    <w:lvl w:ilvl="0" w:tplc="45C4F9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 w15:restartNumberingAfterBreak="0">
    <w:nsid w:val="52AA0B70"/>
    <w:multiLevelType w:val="hybridMultilevel"/>
    <w:tmpl w:val="3930438E"/>
    <w:lvl w:ilvl="0" w:tplc="A58EB712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46A5B"/>
    <w:multiLevelType w:val="hybridMultilevel"/>
    <w:tmpl w:val="CCA21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5BD5"/>
    <w:multiLevelType w:val="hybridMultilevel"/>
    <w:tmpl w:val="864A2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FA3622"/>
    <w:multiLevelType w:val="hybridMultilevel"/>
    <w:tmpl w:val="057835F4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129BB"/>
    <w:multiLevelType w:val="hybridMultilevel"/>
    <w:tmpl w:val="4F247944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F73EC"/>
    <w:multiLevelType w:val="hybridMultilevel"/>
    <w:tmpl w:val="85D81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F06EB8"/>
    <w:multiLevelType w:val="hybridMultilevel"/>
    <w:tmpl w:val="D526BC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593983"/>
    <w:multiLevelType w:val="hybridMultilevel"/>
    <w:tmpl w:val="2168DC34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0D9175C"/>
    <w:multiLevelType w:val="hybridMultilevel"/>
    <w:tmpl w:val="C1F09E32"/>
    <w:lvl w:ilvl="0" w:tplc="7986A02C">
      <w:start w:val="1"/>
      <w:numFmt w:val="lowerRoman"/>
      <w:lvlText w:val="%1."/>
      <w:lvlJc w:val="righ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C45337"/>
    <w:multiLevelType w:val="hybridMultilevel"/>
    <w:tmpl w:val="72968376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6C4"/>
    <w:multiLevelType w:val="hybridMultilevel"/>
    <w:tmpl w:val="74A8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39816">
    <w:abstractNumId w:val="39"/>
  </w:num>
  <w:num w:numId="2" w16cid:durableId="1221862373">
    <w:abstractNumId w:val="29"/>
  </w:num>
  <w:num w:numId="3" w16cid:durableId="2040930073">
    <w:abstractNumId w:val="2"/>
  </w:num>
  <w:num w:numId="4" w16cid:durableId="1188524386">
    <w:abstractNumId w:val="18"/>
  </w:num>
  <w:num w:numId="5" w16cid:durableId="768046784">
    <w:abstractNumId w:val="5"/>
  </w:num>
  <w:num w:numId="6" w16cid:durableId="1568952124">
    <w:abstractNumId w:val="14"/>
  </w:num>
  <w:num w:numId="7" w16cid:durableId="1002243610">
    <w:abstractNumId w:val="30"/>
  </w:num>
  <w:num w:numId="8" w16cid:durableId="1850173203">
    <w:abstractNumId w:val="19"/>
  </w:num>
  <w:num w:numId="9" w16cid:durableId="1159807912">
    <w:abstractNumId w:val="22"/>
  </w:num>
  <w:num w:numId="10" w16cid:durableId="210728345">
    <w:abstractNumId w:val="24"/>
  </w:num>
  <w:num w:numId="11" w16cid:durableId="1551309732">
    <w:abstractNumId w:val="17"/>
  </w:num>
  <w:num w:numId="12" w16cid:durableId="1053625621">
    <w:abstractNumId w:val="9"/>
  </w:num>
  <w:num w:numId="13" w16cid:durableId="766389346">
    <w:abstractNumId w:val="21"/>
  </w:num>
  <w:num w:numId="14" w16cid:durableId="623534772">
    <w:abstractNumId w:val="13"/>
  </w:num>
  <w:num w:numId="15" w16cid:durableId="1781218828">
    <w:abstractNumId w:val="10"/>
  </w:num>
  <w:num w:numId="16" w16cid:durableId="1013187554">
    <w:abstractNumId w:val="16"/>
  </w:num>
  <w:num w:numId="17" w16cid:durableId="1667976406">
    <w:abstractNumId w:val="11"/>
  </w:num>
  <w:num w:numId="18" w16cid:durableId="2020617712">
    <w:abstractNumId w:val="28"/>
  </w:num>
  <w:num w:numId="19" w16cid:durableId="791171031">
    <w:abstractNumId w:val="38"/>
  </w:num>
  <w:num w:numId="20" w16cid:durableId="35277283">
    <w:abstractNumId w:val="0"/>
  </w:num>
  <w:num w:numId="21" w16cid:durableId="1260875120">
    <w:abstractNumId w:val="1"/>
  </w:num>
  <w:num w:numId="22" w16cid:durableId="1513496000">
    <w:abstractNumId w:val="25"/>
  </w:num>
  <w:num w:numId="23" w16cid:durableId="339353250">
    <w:abstractNumId w:val="20"/>
  </w:num>
  <w:num w:numId="24" w16cid:durableId="328750705">
    <w:abstractNumId w:val="33"/>
  </w:num>
  <w:num w:numId="25" w16cid:durableId="312107127">
    <w:abstractNumId w:val="26"/>
  </w:num>
  <w:num w:numId="26" w16cid:durableId="1551842489">
    <w:abstractNumId w:val="32"/>
  </w:num>
  <w:num w:numId="27" w16cid:durableId="2103989393">
    <w:abstractNumId w:val="31"/>
  </w:num>
  <w:num w:numId="28" w16cid:durableId="1680309637">
    <w:abstractNumId w:val="37"/>
  </w:num>
  <w:num w:numId="29" w16cid:durableId="686906535">
    <w:abstractNumId w:val="27"/>
  </w:num>
  <w:num w:numId="30" w16cid:durableId="1068841581">
    <w:abstractNumId w:val="6"/>
  </w:num>
  <w:num w:numId="31" w16cid:durableId="391974820">
    <w:abstractNumId w:val="15"/>
  </w:num>
  <w:num w:numId="32" w16cid:durableId="1150026204">
    <w:abstractNumId w:val="36"/>
  </w:num>
  <w:num w:numId="33" w16cid:durableId="957755353">
    <w:abstractNumId w:val="23"/>
  </w:num>
  <w:num w:numId="34" w16cid:durableId="410009310">
    <w:abstractNumId w:val="4"/>
  </w:num>
  <w:num w:numId="35" w16cid:durableId="672418148">
    <w:abstractNumId w:val="3"/>
  </w:num>
  <w:num w:numId="36" w16cid:durableId="1545216673">
    <w:abstractNumId w:val="7"/>
  </w:num>
  <w:num w:numId="37" w16cid:durableId="1547134406">
    <w:abstractNumId w:val="8"/>
  </w:num>
  <w:num w:numId="38" w16cid:durableId="1153523256">
    <w:abstractNumId w:val="35"/>
  </w:num>
  <w:num w:numId="39" w16cid:durableId="2012098428">
    <w:abstractNumId w:val="12"/>
  </w:num>
  <w:num w:numId="40" w16cid:durableId="2217205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54"/>
    <w:rsid w:val="00005DDA"/>
    <w:rsid w:val="000134C6"/>
    <w:rsid w:val="00013AE4"/>
    <w:rsid w:val="00013F99"/>
    <w:rsid w:val="00016BA1"/>
    <w:rsid w:val="00023F35"/>
    <w:rsid w:val="00037961"/>
    <w:rsid w:val="0004009D"/>
    <w:rsid w:val="00040C6C"/>
    <w:rsid w:val="00045804"/>
    <w:rsid w:val="000474A1"/>
    <w:rsid w:val="000475E8"/>
    <w:rsid w:val="000503BD"/>
    <w:rsid w:val="00055A98"/>
    <w:rsid w:val="00062656"/>
    <w:rsid w:val="00066ECB"/>
    <w:rsid w:val="00070796"/>
    <w:rsid w:val="000715D5"/>
    <w:rsid w:val="000740D8"/>
    <w:rsid w:val="000757DE"/>
    <w:rsid w:val="0007601B"/>
    <w:rsid w:val="00087176"/>
    <w:rsid w:val="000964EA"/>
    <w:rsid w:val="000A001D"/>
    <w:rsid w:val="000A1EC0"/>
    <w:rsid w:val="000B43C7"/>
    <w:rsid w:val="000C1A11"/>
    <w:rsid w:val="000C3740"/>
    <w:rsid w:val="000C7531"/>
    <w:rsid w:val="000D0958"/>
    <w:rsid w:val="000D1E66"/>
    <w:rsid w:val="000D21FF"/>
    <w:rsid w:val="000D31C8"/>
    <w:rsid w:val="000D3F12"/>
    <w:rsid w:val="000D5758"/>
    <w:rsid w:val="000E12F1"/>
    <w:rsid w:val="000E4C85"/>
    <w:rsid w:val="000E56D4"/>
    <w:rsid w:val="000F3DBE"/>
    <w:rsid w:val="000F5956"/>
    <w:rsid w:val="000F61B8"/>
    <w:rsid w:val="000F6FCF"/>
    <w:rsid w:val="000F7B54"/>
    <w:rsid w:val="00105C90"/>
    <w:rsid w:val="00107A0E"/>
    <w:rsid w:val="001102B6"/>
    <w:rsid w:val="0011333D"/>
    <w:rsid w:val="001179D8"/>
    <w:rsid w:val="0012141C"/>
    <w:rsid w:val="00122ADE"/>
    <w:rsid w:val="0012462E"/>
    <w:rsid w:val="00126C36"/>
    <w:rsid w:val="0013531A"/>
    <w:rsid w:val="00135C72"/>
    <w:rsid w:val="00142B63"/>
    <w:rsid w:val="001455A3"/>
    <w:rsid w:val="00146311"/>
    <w:rsid w:val="00152139"/>
    <w:rsid w:val="00153B5A"/>
    <w:rsid w:val="00156F9E"/>
    <w:rsid w:val="00157236"/>
    <w:rsid w:val="00157A0B"/>
    <w:rsid w:val="00160710"/>
    <w:rsid w:val="00167010"/>
    <w:rsid w:val="0016793D"/>
    <w:rsid w:val="00174FBD"/>
    <w:rsid w:val="00181946"/>
    <w:rsid w:val="0018457A"/>
    <w:rsid w:val="001851B5"/>
    <w:rsid w:val="00186100"/>
    <w:rsid w:val="00187342"/>
    <w:rsid w:val="001915CC"/>
    <w:rsid w:val="001953F2"/>
    <w:rsid w:val="0019543C"/>
    <w:rsid w:val="00195853"/>
    <w:rsid w:val="001976FF"/>
    <w:rsid w:val="001A180C"/>
    <w:rsid w:val="001A5303"/>
    <w:rsid w:val="001A77FC"/>
    <w:rsid w:val="001B0D4D"/>
    <w:rsid w:val="001B1A83"/>
    <w:rsid w:val="001B3814"/>
    <w:rsid w:val="001B4963"/>
    <w:rsid w:val="001B53C0"/>
    <w:rsid w:val="001B678F"/>
    <w:rsid w:val="001C0603"/>
    <w:rsid w:val="001C179C"/>
    <w:rsid w:val="001C2C65"/>
    <w:rsid w:val="001C2E47"/>
    <w:rsid w:val="001C5399"/>
    <w:rsid w:val="001C5936"/>
    <w:rsid w:val="001D0489"/>
    <w:rsid w:val="001D126D"/>
    <w:rsid w:val="001D12EF"/>
    <w:rsid w:val="001D790A"/>
    <w:rsid w:val="001E2186"/>
    <w:rsid w:val="001E3199"/>
    <w:rsid w:val="001E4EDD"/>
    <w:rsid w:val="001E5F72"/>
    <w:rsid w:val="001F2B9A"/>
    <w:rsid w:val="001F74F7"/>
    <w:rsid w:val="0020011A"/>
    <w:rsid w:val="00202D80"/>
    <w:rsid w:val="002053A7"/>
    <w:rsid w:val="00205558"/>
    <w:rsid w:val="00205E08"/>
    <w:rsid w:val="002060C0"/>
    <w:rsid w:val="0020797C"/>
    <w:rsid w:val="002102E2"/>
    <w:rsid w:val="00210FF3"/>
    <w:rsid w:val="002115E5"/>
    <w:rsid w:val="002137CA"/>
    <w:rsid w:val="002155DE"/>
    <w:rsid w:val="00220F5E"/>
    <w:rsid w:val="00221E52"/>
    <w:rsid w:val="002237F4"/>
    <w:rsid w:val="00224545"/>
    <w:rsid w:val="002301A1"/>
    <w:rsid w:val="00230EA7"/>
    <w:rsid w:val="00232DBF"/>
    <w:rsid w:val="0023366A"/>
    <w:rsid w:val="00236E54"/>
    <w:rsid w:val="002408E9"/>
    <w:rsid w:val="00255128"/>
    <w:rsid w:val="00255F2B"/>
    <w:rsid w:val="0025676B"/>
    <w:rsid w:val="00256D21"/>
    <w:rsid w:val="00262A08"/>
    <w:rsid w:val="002740E9"/>
    <w:rsid w:val="00276FEA"/>
    <w:rsid w:val="00277340"/>
    <w:rsid w:val="0027743F"/>
    <w:rsid w:val="00282A1A"/>
    <w:rsid w:val="002853E4"/>
    <w:rsid w:val="00285473"/>
    <w:rsid w:val="00295F92"/>
    <w:rsid w:val="00296209"/>
    <w:rsid w:val="002A40A5"/>
    <w:rsid w:val="002B2715"/>
    <w:rsid w:val="002B3183"/>
    <w:rsid w:val="002B56C6"/>
    <w:rsid w:val="002C3F01"/>
    <w:rsid w:val="002D270A"/>
    <w:rsid w:val="002E2502"/>
    <w:rsid w:val="002F19DB"/>
    <w:rsid w:val="002F4825"/>
    <w:rsid w:val="002F4FC8"/>
    <w:rsid w:val="003105A0"/>
    <w:rsid w:val="00314001"/>
    <w:rsid w:val="00316438"/>
    <w:rsid w:val="00327DC4"/>
    <w:rsid w:val="00335029"/>
    <w:rsid w:val="00340DBB"/>
    <w:rsid w:val="003448CB"/>
    <w:rsid w:val="00346623"/>
    <w:rsid w:val="00350845"/>
    <w:rsid w:val="0035556A"/>
    <w:rsid w:val="00356484"/>
    <w:rsid w:val="00357F38"/>
    <w:rsid w:val="0036160B"/>
    <w:rsid w:val="00361A07"/>
    <w:rsid w:val="00361C3C"/>
    <w:rsid w:val="00362EA5"/>
    <w:rsid w:val="00363C09"/>
    <w:rsid w:val="003642E8"/>
    <w:rsid w:val="00366787"/>
    <w:rsid w:val="0037222E"/>
    <w:rsid w:val="00375003"/>
    <w:rsid w:val="003755C0"/>
    <w:rsid w:val="00380D62"/>
    <w:rsid w:val="003901CF"/>
    <w:rsid w:val="00394AC8"/>
    <w:rsid w:val="003A00EB"/>
    <w:rsid w:val="003C1C7A"/>
    <w:rsid w:val="003C2C63"/>
    <w:rsid w:val="003C7B5E"/>
    <w:rsid w:val="003D029E"/>
    <w:rsid w:val="003D6716"/>
    <w:rsid w:val="003E7641"/>
    <w:rsid w:val="003F4CED"/>
    <w:rsid w:val="003F614A"/>
    <w:rsid w:val="003F7C81"/>
    <w:rsid w:val="004028F0"/>
    <w:rsid w:val="0040556A"/>
    <w:rsid w:val="004059A0"/>
    <w:rsid w:val="00410DFB"/>
    <w:rsid w:val="00410F9B"/>
    <w:rsid w:val="004176FE"/>
    <w:rsid w:val="00417845"/>
    <w:rsid w:val="00417DE5"/>
    <w:rsid w:val="00424E35"/>
    <w:rsid w:val="0043191E"/>
    <w:rsid w:val="00431C77"/>
    <w:rsid w:val="0043229A"/>
    <w:rsid w:val="0043263C"/>
    <w:rsid w:val="00434D8F"/>
    <w:rsid w:val="0044392C"/>
    <w:rsid w:val="004441A2"/>
    <w:rsid w:val="00444706"/>
    <w:rsid w:val="004552AD"/>
    <w:rsid w:val="00455AAA"/>
    <w:rsid w:val="00455E3C"/>
    <w:rsid w:val="00466E9D"/>
    <w:rsid w:val="0047498B"/>
    <w:rsid w:val="00476158"/>
    <w:rsid w:val="00476B16"/>
    <w:rsid w:val="00490CBC"/>
    <w:rsid w:val="00491AE7"/>
    <w:rsid w:val="00491C50"/>
    <w:rsid w:val="004A0A9B"/>
    <w:rsid w:val="004C060C"/>
    <w:rsid w:val="004C2C5A"/>
    <w:rsid w:val="004C5C83"/>
    <w:rsid w:val="004E14AF"/>
    <w:rsid w:val="004E687E"/>
    <w:rsid w:val="004F7B0E"/>
    <w:rsid w:val="004F7CC6"/>
    <w:rsid w:val="00502AAA"/>
    <w:rsid w:val="00503165"/>
    <w:rsid w:val="00510C22"/>
    <w:rsid w:val="00511AC4"/>
    <w:rsid w:val="0051406B"/>
    <w:rsid w:val="00515942"/>
    <w:rsid w:val="00515BB6"/>
    <w:rsid w:val="00525DF9"/>
    <w:rsid w:val="00527FC7"/>
    <w:rsid w:val="0053178B"/>
    <w:rsid w:val="005342C1"/>
    <w:rsid w:val="005377FD"/>
    <w:rsid w:val="005413F3"/>
    <w:rsid w:val="00544E0A"/>
    <w:rsid w:val="00546D70"/>
    <w:rsid w:val="00550213"/>
    <w:rsid w:val="005551A8"/>
    <w:rsid w:val="00565AAB"/>
    <w:rsid w:val="00567F8B"/>
    <w:rsid w:val="00567FCA"/>
    <w:rsid w:val="00572BDA"/>
    <w:rsid w:val="00580129"/>
    <w:rsid w:val="005859BA"/>
    <w:rsid w:val="005904A1"/>
    <w:rsid w:val="00594FBE"/>
    <w:rsid w:val="00597247"/>
    <w:rsid w:val="005A6618"/>
    <w:rsid w:val="005A7655"/>
    <w:rsid w:val="005A7995"/>
    <w:rsid w:val="005B2963"/>
    <w:rsid w:val="005C6E8C"/>
    <w:rsid w:val="005D389E"/>
    <w:rsid w:val="005D7930"/>
    <w:rsid w:val="005E2C97"/>
    <w:rsid w:val="005E2E64"/>
    <w:rsid w:val="005E6186"/>
    <w:rsid w:val="005F4CE3"/>
    <w:rsid w:val="00601E8C"/>
    <w:rsid w:val="00605000"/>
    <w:rsid w:val="006064E7"/>
    <w:rsid w:val="00607BA9"/>
    <w:rsid w:val="006122AF"/>
    <w:rsid w:val="00621539"/>
    <w:rsid w:val="006224BF"/>
    <w:rsid w:val="00626DCA"/>
    <w:rsid w:val="00630A7C"/>
    <w:rsid w:val="00630AFD"/>
    <w:rsid w:val="00631B77"/>
    <w:rsid w:val="006371DF"/>
    <w:rsid w:val="00644110"/>
    <w:rsid w:val="00653207"/>
    <w:rsid w:val="00654175"/>
    <w:rsid w:val="00661917"/>
    <w:rsid w:val="00662CF3"/>
    <w:rsid w:val="00666839"/>
    <w:rsid w:val="00666F7D"/>
    <w:rsid w:val="006760C1"/>
    <w:rsid w:val="00677D45"/>
    <w:rsid w:val="0068053D"/>
    <w:rsid w:val="006821DE"/>
    <w:rsid w:val="00687D88"/>
    <w:rsid w:val="00690192"/>
    <w:rsid w:val="00693BA7"/>
    <w:rsid w:val="00694D0B"/>
    <w:rsid w:val="00695623"/>
    <w:rsid w:val="006A3000"/>
    <w:rsid w:val="006A55AA"/>
    <w:rsid w:val="006A67B2"/>
    <w:rsid w:val="006A69AA"/>
    <w:rsid w:val="006B31FC"/>
    <w:rsid w:val="006B351E"/>
    <w:rsid w:val="006B4BBE"/>
    <w:rsid w:val="006C1B35"/>
    <w:rsid w:val="006D5E04"/>
    <w:rsid w:val="006D70E0"/>
    <w:rsid w:val="006E4971"/>
    <w:rsid w:val="006F0426"/>
    <w:rsid w:val="006F3DCA"/>
    <w:rsid w:val="006F76F0"/>
    <w:rsid w:val="00712EB6"/>
    <w:rsid w:val="007256EE"/>
    <w:rsid w:val="007338F2"/>
    <w:rsid w:val="00740FBF"/>
    <w:rsid w:val="007412F3"/>
    <w:rsid w:val="00743797"/>
    <w:rsid w:val="007466F9"/>
    <w:rsid w:val="00752BDC"/>
    <w:rsid w:val="0075341E"/>
    <w:rsid w:val="00755915"/>
    <w:rsid w:val="00755B1A"/>
    <w:rsid w:val="00756191"/>
    <w:rsid w:val="007566F3"/>
    <w:rsid w:val="00757DCF"/>
    <w:rsid w:val="00773373"/>
    <w:rsid w:val="00780D15"/>
    <w:rsid w:val="0078323B"/>
    <w:rsid w:val="007842F9"/>
    <w:rsid w:val="007865E9"/>
    <w:rsid w:val="00793A2C"/>
    <w:rsid w:val="007970C0"/>
    <w:rsid w:val="007A5AF5"/>
    <w:rsid w:val="007A7D10"/>
    <w:rsid w:val="007B0A68"/>
    <w:rsid w:val="007B0B05"/>
    <w:rsid w:val="007C05D4"/>
    <w:rsid w:val="007C42F6"/>
    <w:rsid w:val="007C4FAE"/>
    <w:rsid w:val="007C684C"/>
    <w:rsid w:val="007C6DF5"/>
    <w:rsid w:val="007D0AA6"/>
    <w:rsid w:val="007D2256"/>
    <w:rsid w:val="007E3037"/>
    <w:rsid w:val="007F0712"/>
    <w:rsid w:val="007F35E4"/>
    <w:rsid w:val="007F5D26"/>
    <w:rsid w:val="007F5E02"/>
    <w:rsid w:val="007F687D"/>
    <w:rsid w:val="00810E2D"/>
    <w:rsid w:val="00813720"/>
    <w:rsid w:val="008145DC"/>
    <w:rsid w:val="008149EF"/>
    <w:rsid w:val="0082297A"/>
    <w:rsid w:val="00823901"/>
    <w:rsid w:val="00824F4D"/>
    <w:rsid w:val="00825EEF"/>
    <w:rsid w:val="00826725"/>
    <w:rsid w:val="00827E66"/>
    <w:rsid w:val="00831C32"/>
    <w:rsid w:val="0083202A"/>
    <w:rsid w:val="00832B67"/>
    <w:rsid w:val="00834D71"/>
    <w:rsid w:val="00835E26"/>
    <w:rsid w:val="00837964"/>
    <w:rsid w:val="0084060F"/>
    <w:rsid w:val="008449C3"/>
    <w:rsid w:val="008455EF"/>
    <w:rsid w:val="00845AA1"/>
    <w:rsid w:val="00851E85"/>
    <w:rsid w:val="00852C0C"/>
    <w:rsid w:val="00852E47"/>
    <w:rsid w:val="00853163"/>
    <w:rsid w:val="00854D5D"/>
    <w:rsid w:val="00856061"/>
    <w:rsid w:val="00857179"/>
    <w:rsid w:val="00860D9B"/>
    <w:rsid w:val="00864DA8"/>
    <w:rsid w:val="00881303"/>
    <w:rsid w:val="00881A7B"/>
    <w:rsid w:val="00893E99"/>
    <w:rsid w:val="008A461F"/>
    <w:rsid w:val="008A4AE1"/>
    <w:rsid w:val="008B74BB"/>
    <w:rsid w:val="008C261F"/>
    <w:rsid w:val="008C48E1"/>
    <w:rsid w:val="008C5DBE"/>
    <w:rsid w:val="008E27B0"/>
    <w:rsid w:val="008E32AF"/>
    <w:rsid w:val="008E469E"/>
    <w:rsid w:val="008E5E6A"/>
    <w:rsid w:val="008F0992"/>
    <w:rsid w:val="009011D7"/>
    <w:rsid w:val="00901664"/>
    <w:rsid w:val="00904AA0"/>
    <w:rsid w:val="0090667D"/>
    <w:rsid w:val="0090763C"/>
    <w:rsid w:val="00907E3D"/>
    <w:rsid w:val="00910F1E"/>
    <w:rsid w:val="0091687E"/>
    <w:rsid w:val="00917281"/>
    <w:rsid w:val="00922269"/>
    <w:rsid w:val="009261A5"/>
    <w:rsid w:val="00927B6F"/>
    <w:rsid w:val="009304FB"/>
    <w:rsid w:val="009362E5"/>
    <w:rsid w:val="00936715"/>
    <w:rsid w:val="0094006C"/>
    <w:rsid w:val="009448BB"/>
    <w:rsid w:val="00950C9C"/>
    <w:rsid w:val="00953367"/>
    <w:rsid w:val="00953E65"/>
    <w:rsid w:val="00957D03"/>
    <w:rsid w:val="00961C4E"/>
    <w:rsid w:val="00964045"/>
    <w:rsid w:val="00974C4A"/>
    <w:rsid w:val="00980739"/>
    <w:rsid w:val="009856CB"/>
    <w:rsid w:val="00992DDC"/>
    <w:rsid w:val="0099410C"/>
    <w:rsid w:val="009955E9"/>
    <w:rsid w:val="009A408B"/>
    <w:rsid w:val="009A445C"/>
    <w:rsid w:val="009A65AE"/>
    <w:rsid w:val="009B3174"/>
    <w:rsid w:val="009B6818"/>
    <w:rsid w:val="009B7E74"/>
    <w:rsid w:val="009C5C57"/>
    <w:rsid w:val="009C5F1A"/>
    <w:rsid w:val="009D30A9"/>
    <w:rsid w:val="009E0003"/>
    <w:rsid w:val="009E4E9B"/>
    <w:rsid w:val="009F09AC"/>
    <w:rsid w:val="009F638D"/>
    <w:rsid w:val="009F641F"/>
    <w:rsid w:val="009F6A95"/>
    <w:rsid w:val="00A0043C"/>
    <w:rsid w:val="00A10FD9"/>
    <w:rsid w:val="00A12D0E"/>
    <w:rsid w:val="00A16E58"/>
    <w:rsid w:val="00A2036F"/>
    <w:rsid w:val="00A20EC8"/>
    <w:rsid w:val="00A20F00"/>
    <w:rsid w:val="00A23472"/>
    <w:rsid w:val="00A24692"/>
    <w:rsid w:val="00A25AD8"/>
    <w:rsid w:val="00A314D8"/>
    <w:rsid w:val="00A3597C"/>
    <w:rsid w:val="00A3619C"/>
    <w:rsid w:val="00A4525D"/>
    <w:rsid w:val="00A4651C"/>
    <w:rsid w:val="00A61C0D"/>
    <w:rsid w:val="00A7268E"/>
    <w:rsid w:val="00A72A97"/>
    <w:rsid w:val="00A73D81"/>
    <w:rsid w:val="00A81BC3"/>
    <w:rsid w:val="00A834EC"/>
    <w:rsid w:val="00A866CA"/>
    <w:rsid w:val="00A93DA6"/>
    <w:rsid w:val="00A95BDE"/>
    <w:rsid w:val="00AA053C"/>
    <w:rsid w:val="00AA2E9A"/>
    <w:rsid w:val="00AA605A"/>
    <w:rsid w:val="00AB1BE3"/>
    <w:rsid w:val="00AB24B1"/>
    <w:rsid w:val="00AB4BBB"/>
    <w:rsid w:val="00AB6F7E"/>
    <w:rsid w:val="00AC57CA"/>
    <w:rsid w:val="00AD3BC3"/>
    <w:rsid w:val="00AD62B6"/>
    <w:rsid w:val="00AD7356"/>
    <w:rsid w:val="00AE27FF"/>
    <w:rsid w:val="00AE6FBA"/>
    <w:rsid w:val="00AF7C74"/>
    <w:rsid w:val="00B01633"/>
    <w:rsid w:val="00B07876"/>
    <w:rsid w:val="00B108D5"/>
    <w:rsid w:val="00B111A1"/>
    <w:rsid w:val="00B14744"/>
    <w:rsid w:val="00B165DC"/>
    <w:rsid w:val="00B174EC"/>
    <w:rsid w:val="00B255B3"/>
    <w:rsid w:val="00B25ABF"/>
    <w:rsid w:val="00B26C31"/>
    <w:rsid w:val="00B2762D"/>
    <w:rsid w:val="00B332B4"/>
    <w:rsid w:val="00B350BA"/>
    <w:rsid w:val="00B35872"/>
    <w:rsid w:val="00B407B0"/>
    <w:rsid w:val="00B41418"/>
    <w:rsid w:val="00B44790"/>
    <w:rsid w:val="00B504B3"/>
    <w:rsid w:val="00B6135D"/>
    <w:rsid w:val="00B62674"/>
    <w:rsid w:val="00B7119F"/>
    <w:rsid w:val="00B732E7"/>
    <w:rsid w:val="00B75648"/>
    <w:rsid w:val="00B819E0"/>
    <w:rsid w:val="00B849B0"/>
    <w:rsid w:val="00B87FD9"/>
    <w:rsid w:val="00B90454"/>
    <w:rsid w:val="00B90E68"/>
    <w:rsid w:val="00BA6EAC"/>
    <w:rsid w:val="00BB0466"/>
    <w:rsid w:val="00BB2DD0"/>
    <w:rsid w:val="00BB7FB8"/>
    <w:rsid w:val="00BC33B9"/>
    <w:rsid w:val="00BC39B2"/>
    <w:rsid w:val="00BC3A41"/>
    <w:rsid w:val="00BC5C04"/>
    <w:rsid w:val="00BC7227"/>
    <w:rsid w:val="00BC7538"/>
    <w:rsid w:val="00BD3789"/>
    <w:rsid w:val="00BE0AA0"/>
    <w:rsid w:val="00BE1445"/>
    <w:rsid w:val="00BE48C2"/>
    <w:rsid w:val="00BE5401"/>
    <w:rsid w:val="00BE6CB7"/>
    <w:rsid w:val="00C036A7"/>
    <w:rsid w:val="00C060EB"/>
    <w:rsid w:val="00C100DF"/>
    <w:rsid w:val="00C153E3"/>
    <w:rsid w:val="00C1647A"/>
    <w:rsid w:val="00C175DF"/>
    <w:rsid w:val="00C21AB8"/>
    <w:rsid w:val="00C276DE"/>
    <w:rsid w:val="00C324B1"/>
    <w:rsid w:val="00C32767"/>
    <w:rsid w:val="00C331F0"/>
    <w:rsid w:val="00C35BCA"/>
    <w:rsid w:val="00C41C6C"/>
    <w:rsid w:val="00C457F4"/>
    <w:rsid w:val="00C50405"/>
    <w:rsid w:val="00C6507E"/>
    <w:rsid w:val="00C67440"/>
    <w:rsid w:val="00C67E97"/>
    <w:rsid w:val="00C7134D"/>
    <w:rsid w:val="00C7460B"/>
    <w:rsid w:val="00C758E7"/>
    <w:rsid w:val="00C83728"/>
    <w:rsid w:val="00C921F2"/>
    <w:rsid w:val="00C927E5"/>
    <w:rsid w:val="00C94908"/>
    <w:rsid w:val="00CA6D8A"/>
    <w:rsid w:val="00CA6FF9"/>
    <w:rsid w:val="00CA7EDE"/>
    <w:rsid w:val="00CB303A"/>
    <w:rsid w:val="00CB4E53"/>
    <w:rsid w:val="00CB62BD"/>
    <w:rsid w:val="00CC04AE"/>
    <w:rsid w:val="00CC203A"/>
    <w:rsid w:val="00CC68F7"/>
    <w:rsid w:val="00CC7486"/>
    <w:rsid w:val="00CD457B"/>
    <w:rsid w:val="00CE1C68"/>
    <w:rsid w:val="00CE3403"/>
    <w:rsid w:val="00CE42D0"/>
    <w:rsid w:val="00CE43FD"/>
    <w:rsid w:val="00CE730D"/>
    <w:rsid w:val="00CF08AB"/>
    <w:rsid w:val="00CF1729"/>
    <w:rsid w:val="00CF28C1"/>
    <w:rsid w:val="00CF3E76"/>
    <w:rsid w:val="00CF5A33"/>
    <w:rsid w:val="00CF72E1"/>
    <w:rsid w:val="00CF7586"/>
    <w:rsid w:val="00CF7ABC"/>
    <w:rsid w:val="00D0044D"/>
    <w:rsid w:val="00D06731"/>
    <w:rsid w:val="00D11099"/>
    <w:rsid w:val="00D12196"/>
    <w:rsid w:val="00D12DDA"/>
    <w:rsid w:val="00D1490B"/>
    <w:rsid w:val="00D173B7"/>
    <w:rsid w:val="00D177BF"/>
    <w:rsid w:val="00D21EFF"/>
    <w:rsid w:val="00D23674"/>
    <w:rsid w:val="00D318E5"/>
    <w:rsid w:val="00D31E70"/>
    <w:rsid w:val="00D528BD"/>
    <w:rsid w:val="00D52E1B"/>
    <w:rsid w:val="00D530D8"/>
    <w:rsid w:val="00D638D8"/>
    <w:rsid w:val="00D63A87"/>
    <w:rsid w:val="00D644DB"/>
    <w:rsid w:val="00D704DE"/>
    <w:rsid w:val="00D708A9"/>
    <w:rsid w:val="00D7575B"/>
    <w:rsid w:val="00D75EF5"/>
    <w:rsid w:val="00D77328"/>
    <w:rsid w:val="00D8069D"/>
    <w:rsid w:val="00D80F30"/>
    <w:rsid w:val="00D812E6"/>
    <w:rsid w:val="00D82DF7"/>
    <w:rsid w:val="00D85AE9"/>
    <w:rsid w:val="00D87BE1"/>
    <w:rsid w:val="00D92F63"/>
    <w:rsid w:val="00D93090"/>
    <w:rsid w:val="00D9403D"/>
    <w:rsid w:val="00DA12C0"/>
    <w:rsid w:val="00DA40BC"/>
    <w:rsid w:val="00DA5727"/>
    <w:rsid w:val="00DB150E"/>
    <w:rsid w:val="00DB18A2"/>
    <w:rsid w:val="00DC1B7B"/>
    <w:rsid w:val="00DC7A44"/>
    <w:rsid w:val="00DD6429"/>
    <w:rsid w:val="00DE35C1"/>
    <w:rsid w:val="00DE4373"/>
    <w:rsid w:val="00DE6471"/>
    <w:rsid w:val="00DF1AA0"/>
    <w:rsid w:val="00DF44EB"/>
    <w:rsid w:val="00E00CCC"/>
    <w:rsid w:val="00E01342"/>
    <w:rsid w:val="00E022E4"/>
    <w:rsid w:val="00E026B6"/>
    <w:rsid w:val="00E03854"/>
    <w:rsid w:val="00E050C8"/>
    <w:rsid w:val="00E075E9"/>
    <w:rsid w:val="00E1067F"/>
    <w:rsid w:val="00E16B73"/>
    <w:rsid w:val="00E17AB4"/>
    <w:rsid w:val="00E17F2C"/>
    <w:rsid w:val="00E20831"/>
    <w:rsid w:val="00E223BB"/>
    <w:rsid w:val="00E323F2"/>
    <w:rsid w:val="00E326B7"/>
    <w:rsid w:val="00E33362"/>
    <w:rsid w:val="00E35BF5"/>
    <w:rsid w:val="00E430C4"/>
    <w:rsid w:val="00E45EE4"/>
    <w:rsid w:val="00E5104E"/>
    <w:rsid w:val="00E52807"/>
    <w:rsid w:val="00E57E4A"/>
    <w:rsid w:val="00E63E7A"/>
    <w:rsid w:val="00E66C01"/>
    <w:rsid w:val="00E70605"/>
    <w:rsid w:val="00E70ECE"/>
    <w:rsid w:val="00E724E6"/>
    <w:rsid w:val="00E7504C"/>
    <w:rsid w:val="00E8408E"/>
    <w:rsid w:val="00E87E32"/>
    <w:rsid w:val="00EA3B2C"/>
    <w:rsid w:val="00EA44B7"/>
    <w:rsid w:val="00EB138C"/>
    <w:rsid w:val="00EB259B"/>
    <w:rsid w:val="00EB5494"/>
    <w:rsid w:val="00EC5148"/>
    <w:rsid w:val="00EC7B48"/>
    <w:rsid w:val="00ED4F5D"/>
    <w:rsid w:val="00EE18AA"/>
    <w:rsid w:val="00EE25DC"/>
    <w:rsid w:val="00EF3223"/>
    <w:rsid w:val="00EF4696"/>
    <w:rsid w:val="00EF556F"/>
    <w:rsid w:val="00F0325F"/>
    <w:rsid w:val="00F037E0"/>
    <w:rsid w:val="00F0452F"/>
    <w:rsid w:val="00F07652"/>
    <w:rsid w:val="00F123C7"/>
    <w:rsid w:val="00F23926"/>
    <w:rsid w:val="00F366B0"/>
    <w:rsid w:val="00F42112"/>
    <w:rsid w:val="00F425D4"/>
    <w:rsid w:val="00F43C0F"/>
    <w:rsid w:val="00F43E2F"/>
    <w:rsid w:val="00F44745"/>
    <w:rsid w:val="00F46AF7"/>
    <w:rsid w:val="00F50DC7"/>
    <w:rsid w:val="00F53250"/>
    <w:rsid w:val="00F54359"/>
    <w:rsid w:val="00F543F0"/>
    <w:rsid w:val="00F562A9"/>
    <w:rsid w:val="00F65200"/>
    <w:rsid w:val="00F724FC"/>
    <w:rsid w:val="00F769FF"/>
    <w:rsid w:val="00F76F2D"/>
    <w:rsid w:val="00F8276A"/>
    <w:rsid w:val="00F84074"/>
    <w:rsid w:val="00F85F95"/>
    <w:rsid w:val="00F86D4B"/>
    <w:rsid w:val="00F90CA6"/>
    <w:rsid w:val="00F9584C"/>
    <w:rsid w:val="00FA676E"/>
    <w:rsid w:val="00FA681D"/>
    <w:rsid w:val="00FB0DE8"/>
    <w:rsid w:val="00FB6E51"/>
    <w:rsid w:val="00FC1256"/>
    <w:rsid w:val="00FC54DC"/>
    <w:rsid w:val="00FC5F9C"/>
    <w:rsid w:val="00FC66D0"/>
    <w:rsid w:val="00FC7074"/>
    <w:rsid w:val="00FD38EB"/>
    <w:rsid w:val="00FD4AA2"/>
    <w:rsid w:val="00FD6F01"/>
    <w:rsid w:val="00FE2333"/>
    <w:rsid w:val="00FE4B38"/>
    <w:rsid w:val="00FE78DF"/>
    <w:rsid w:val="00FF2CF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A5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8E"/>
  </w:style>
  <w:style w:type="paragraph" w:styleId="Heading1">
    <w:name w:val="heading 1"/>
    <w:basedOn w:val="Normal"/>
    <w:next w:val="Normal"/>
    <w:link w:val="Heading1Char"/>
    <w:uiPriority w:val="9"/>
    <w:qFormat/>
    <w:rsid w:val="00296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454"/>
    <w:pPr>
      <w:ind w:left="720"/>
      <w:contextualSpacing/>
    </w:pPr>
  </w:style>
  <w:style w:type="table" w:styleId="TableGrid">
    <w:name w:val="Table Grid"/>
    <w:basedOn w:val="TableNormal"/>
    <w:uiPriority w:val="39"/>
    <w:rsid w:val="00B9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5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7A"/>
  </w:style>
  <w:style w:type="paragraph" w:styleId="Footer">
    <w:name w:val="footer"/>
    <w:basedOn w:val="Normal"/>
    <w:link w:val="FooterChar"/>
    <w:uiPriority w:val="99"/>
    <w:unhideWhenUsed/>
    <w:rsid w:val="0082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6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0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30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090"/>
    <w:rPr>
      <w:color w:val="605E5C"/>
      <w:shd w:val="clear" w:color="auto" w:fill="E1DFDD"/>
    </w:rPr>
  </w:style>
  <w:style w:type="paragraph" w:customStyle="1" w:styleId="Default">
    <w:name w:val="Default"/>
    <w:rsid w:val="00D93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A3B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3A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A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A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620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9620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8053D"/>
    <w:pPr>
      <w:spacing w:after="100"/>
    </w:pPr>
    <w:rPr>
      <w:rFonts w:eastAsiaTheme="minorEastAsia" w:cs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96209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stination_x0020_Page xmlns="a7d1d18a-918b-4344-b6de-8b7924e15f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1A42C0E133E4C9F933E811ACC6471" ma:contentTypeVersion="7" ma:contentTypeDescription="Create a new document." ma:contentTypeScope="" ma:versionID="430d0581062c6afe5314ff37813993bd">
  <xsd:schema xmlns:xsd="http://www.w3.org/2001/XMLSchema" xmlns:xs="http://www.w3.org/2001/XMLSchema" xmlns:p="http://schemas.microsoft.com/office/2006/metadata/properties" xmlns:ns1="http://schemas.microsoft.com/sharepoint/v3" xmlns:ns2="a7d1d18a-918b-4344-b6de-8b7924e15f4d" targetNamespace="http://schemas.microsoft.com/office/2006/metadata/properties" ma:root="true" ma:fieldsID="2db1d638f987eb4dd8f433ff4c77d352" ns1:_="" ns2:_="">
    <xsd:import namespace="http://schemas.microsoft.com/sharepoint/v3"/>
    <xsd:import namespace="a7d1d18a-918b-4344-b6de-8b7924e1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tinati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d18a-918b-4344-b6de-8b7924e15f4d" elementFormDefault="qualified">
    <xsd:import namespace="http://schemas.microsoft.com/office/2006/documentManagement/types"/>
    <xsd:import namespace="http://schemas.microsoft.com/office/infopath/2007/PartnerControls"/>
    <xsd:element name="Destination_x0020_Page" ma:index="6" nillable="true" ma:displayName="Destination Web Part" ma:description="Input the web part that you would like the document to be displayed in For Example &quot;Fees &amp; Charges&quot; or &quot;Community Conversations&quot;...etc etc" ma:format="Dropdown" ma:internalName="Destination_x0020_Page" ma:readOnly="false">
      <xsd:simpleType>
        <xsd:restriction base="dms:Choice">
          <xsd:enumeration value="None"/>
          <xsd:enumeration value="Fees &amp; Charges"/>
          <xsd:enumeration value="Citizens Guide to Budget"/>
          <xsd:enumeration value="AFS Performance Quarterly Webpart"/>
          <xsd:enumeration value="AC Strategic Align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B078C-341A-4B20-AFF2-6D4A432414FD}"/>
</file>

<file path=customXml/itemProps2.xml><?xml version="1.0" encoding="utf-8"?>
<ds:datastoreItem xmlns:ds="http://schemas.openxmlformats.org/officeDocument/2006/customXml" ds:itemID="{BED924A7-91FC-4EED-8A0E-1F513314674E}"/>
</file>

<file path=customXml/itemProps3.xml><?xml version="1.0" encoding="utf-8"?>
<ds:datastoreItem xmlns:ds="http://schemas.openxmlformats.org/officeDocument/2006/customXml" ds:itemID="{57157364-F900-4D97-9CEE-746AF7247549}"/>
</file>

<file path=customXml/itemProps4.xml><?xml version="1.0" encoding="utf-8"?>
<ds:datastoreItem xmlns:ds="http://schemas.openxmlformats.org/officeDocument/2006/customXml" ds:itemID="{2C08FB88-8396-446E-932B-E0D0B88CF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mailto:SLFRP@treasury.gov</vt:lpwstr>
      </vt:variant>
      <vt:variant>
        <vt:lpwstr/>
      </vt:variant>
      <vt:variant>
        <vt:i4>4915275</vt:i4>
      </vt:variant>
      <vt:variant>
        <vt:i4>3</vt:i4>
      </vt:variant>
      <vt:variant>
        <vt:i4>0</vt:i4>
      </vt:variant>
      <vt:variant>
        <vt:i4>5</vt:i4>
      </vt:variant>
      <vt:variant>
        <vt:lpwstr>http://www.treasury.gov/SLFRP</vt:lpwstr>
      </vt:variant>
      <vt:variant>
        <vt:lpwstr/>
      </vt:variant>
      <vt:variant>
        <vt:i4>3604579</vt:i4>
      </vt:variant>
      <vt:variant>
        <vt:i4>0</vt:i4>
      </vt:variant>
      <vt:variant>
        <vt:i4>0</vt:i4>
      </vt:variant>
      <vt:variant>
        <vt:i4>5</vt:i4>
      </vt:variant>
      <vt:variant>
        <vt:lpwstr>https://home.treasury.gov/system/files/136/SLFRF-Compliance-and-Reporting-Guidance.pdf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2022-01-05T14:46:00Z</dcterms:created>
  <dcterms:modified xsi:type="dcterms:W3CDTF">2022-07-14T14:11:00Z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0x010100E0F1A42C0E133E4C9F933E811ACC6471</vt:lpwstr>
  </property>
</Properties>
</file>