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4EC" w:rsidRPr="00925C61" w:rsidRDefault="00AA435B">
      <w:pPr>
        <w:rPr>
          <w:b/>
        </w:rPr>
      </w:pPr>
      <w:r w:rsidRPr="00AA435B">
        <w:rPr>
          <w:b/>
        </w:rPr>
        <w:t xml:space="preserve">ACEPD Summary of Field Investigation of Historical Linear Features Identified from Aerial Photographs and Potential Drum-Disposal Areas, Koppers Inc. Site, Gainesville, </w:t>
      </w:r>
      <w:proofErr w:type="gramStart"/>
      <w:r w:rsidRPr="00AA435B">
        <w:rPr>
          <w:b/>
        </w:rPr>
        <w:t>Florida</w:t>
      </w:r>
      <w:r w:rsidR="00925C61">
        <w:rPr>
          <w:b/>
        </w:rPr>
        <w:t xml:space="preserve">  --</w:t>
      </w:r>
      <w:proofErr w:type="gramEnd"/>
      <w:r w:rsidR="00925C61">
        <w:rPr>
          <w:b/>
        </w:rPr>
        <w:t xml:space="preserve"> May 12, 2011</w:t>
      </w:r>
    </w:p>
    <w:p w:rsidR="00A34495" w:rsidRDefault="00A34495">
      <w:r w:rsidRPr="00A34495">
        <w:t xml:space="preserve">The revised </w:t>
      </w:r>
      <w:proofErr w:type="spellStart"/>
      <w:r w:rsidRPr="00A34495">
        <w:t>workplan</w:t>
      </w:r>
      <w:proofErr w:type="spellEnd"/>
      <w:r w:rsidRPr="00A34495">
        <w:t xml:space="preserve"> was made available by Tetra Tec GEO</w:t>
      </w:r>
      <w:r w:rsidR="00602485">
        <w:t xml:space="preserve"> (formerly GeoTrans)</w:t>
      </w:r>
      <w:r>
        <w:t xml:space="preserve"> on March 3, 2011.  ACEPD commented on the original plan and reviewed the workplan prior to implementation.</w:t>
      </w:r>
    </w:p>
    <w:p w:rsidR="00A34495" w:rsidRDefault="00A34495">
      <w:r>
        <w:t>May 4, 2011 – Robin Hallbourg, ACEPD met with Rory Hanczar, FTS and John Herbert, GeoHydro Consultants representing GRU to review locations of the surveyed areas</w:t>
      </w:r>
      <w:r w:rsidR="008E434F">
        <w:t xml:space="preserve"> (described in the workplan)</w:t>
      </w:r>
      <w:r>
        <w:t xml:space="preserve"> </w:t>
      </w:r>
      <w:r w:rsidR="009534B3">
        <w:t xml:space="preserve"> that were </w:t>
      </w:r>
      <w:r>
        <w:t xml:space="preserve">proposed for evaluation.   </w:t>
      </w:r>
    </w:p>
    <w:p w:rsidR="00E27E07" w:rsidRDefault="00A34495" w:rsidP="00602485">
      <w:r>
        <w:t xml:space="preserve">May </w:t>
      </w:r>
      <w:r w:rsidR="00602485">
        <w:t>9, 2011 - Robin Hallbourg, ACEPD met with Brendan Shine, Tetra Tec GEO and John Herbert, GeoHydro Consultants representing GRU to review locations of the surveyed areas proposed for evaluation and stake</w:t>
      </w:r>
      <w:r w:rsidR="00692ACD">
        <w:t>d</w:t>
      </w:r>
      <w:r w:rsidR="00602485">
        <w:t xml:space="preserve"> areas for the </w:t>
      </w:r>
      <w:r w:rsidR="00692ACD">
        <w:t>test pits/</w:t>
      </w:r>
      <w:r w:rsidR="00602485">
        <w:t>trenching</w:t>
      </w:r>
      <w:r w:rsidR="00A8519A">
        <w:t xml:space="preserve"> proposed for the </w:t>
      </w:r>
      <w:r w:rsidR="00692ACD">
        <w:t>D</w:t>
      </w:r>
      <w:r w:rsidR="00A8519A">
        <w:t xml:space="preserve">isturbed </w:t>
      </w:r>
      <w:r w:rsidR="00692ACD">
        <w:t>A</w:t>
      </w:r>
      <w:r w:rsidR="00A8519A">
        <w:t xml:space="preserve">reas in the north portion of the site (wooded area) and the </w:t>
      </w:r>
      <w:r w:rsidR="00A53501">
        <w:t>L</w:t>
      </w:r>
      <w:r w:rsidR="00E27E07">
        <w:t xml:space="preserve">inear </w:t>
      </w:r>
      <w:r w:rsidR="00A53501">
        <w:t>F</w:t>
      </w:r>
      <w:r w:rsidR="00E27E07">
        <w:t>eatures</w:t>
      </w:r>
      <w:r w:rsidR="00A53501">
        <w:t xml:space="preserve"> Area</w:t>
      </w:r>
      <w:r w:rsidR="00692ACD">
        <w:t xml:space="preserve"> in the north portion of the site</w:t>
      </w:r>
      <w:r w:rsidR="00A8519A">
        <w:t xml:space="preserve">. </w:t>
      </w:r>
    </w:p>
    <w:p w:rsidR="001753C7" w:rsidRDefault="00E27E07" w:rsidP="00602485">
      <w:r>
        <w:t xml:space="preserve">May 10, 2011 – Site activities began with </w:t>
      </w:r>
      <w:r w:rsidR="00900262">
        <w:t>excavating test pits</w:t>
      </w:r>
      <w:r>
        <w:t xml:space="preserve"> at the four northern locations </w:t>
      </w:r>
      <w:r w:rsidR="00900262">
        <w:t xml:space="preserve">area </w:t>
      </w:r>
      <w:r>
        <w:t>(</w:t>
      </w:r>
      <w:r w:rsidR="00744D81">
        <w:t xml:space="preserve">two test pits in each of the </w:t>
      </w:r>
      <w:r>
        <w:t xml:space="preserve">three </w:t>
      </w:r>
      <w:r w:rsidR="00692ACD">
        <w:t>D</w:t>
      </w:r>
      <w:r>
        <w:t xml:space="preserve">isturbed </w:t>
      </w:r>
      <w:r w:rsidR="00692ACD">
        <w:t>A</w:t>
      </w:r>
      <w:r>
        <w:t xml:space="preserve">reas and </w:t>
      </w:r>
      <w:r w:rsidR="00744D81">
        <w:t xml:space="preserve">the first of two test pits at </w:t>
      </w:r>
      <w:proofErr w:type="gramStart"/>
      <w:r>
        <w:t xml:space="preserve">the </w:t>
      </w:r>
      <w:r w:rsidR="00900262">
        <w:t xml:space="preserve"> </w:t>
      </w:r>
      <w:r w:rsidR="00A53501">
        <w:t>L</w:t>
      </w:r>
      <w:r w:rsidR="00900262">
        <w:t>inear</w:t>
      </w:r>
      <w:proofErr w:type="gramEnd"/>
      <w:r w:rsidR="00900262">
        <w:t xml:space="preserve"> </w:t>
      </w:r>
      <w:r w:rsidR="00A53501">
        <w:t>F</w:t>
      </w:r>
      <w:r w:rsidR="00900262">
        <w:t>eatures</w:t>
      </w:r>
      <w:r w:rsidR="00A53501">
        <w:t xml:space="preserve"> Area</w:t>
      </w:r>
      <w:r w:rsidR="00900262">
        <w:t xml:space="preserve"> identified from the aerial photos</w:t>
      </w:r>
      <w:r>
        <w:t xml:space="preserve">.  Scott Miller, USEPA, </w:t>
      </w:r>
      <w:r w:rsidR="001753C7">
        <w:t>Mitch Brourman, Beazer East, Inc. and the US Army Corps of Engineers</w:t>
      </w:r>
      <w:r w:rsidR="00692ACD">
        <w:t xml:space="preserve"> personnel</w:t>
      </w:r>
      <w:r w:rsidR="001753C7">
        <w:t xml:space="preserve"> observed confirmation trenching at the</w:t>
      </w:r>
      <w:r w:rsidR="00692ACD">
        <w:t>se</w:t>
      </w:r>
      <w:r w:rsidR="001753C7">
        <w:t xml:space="preserve"> test pit locations.  </w:t>
      </w:r>
      <w:r>
        <w:t>ACEPD</w:t>
      </w:r>
      <w:r w:rsidR="001753C7">
        <w:t xml:space="preserve"> did not observe any of the field work, but spoke with EPA and Tetra Tec GEO about the activities</w:t>
      </w:r>
      <w:r w:rsidR="00900262">
        <w:t xml:space="preserve">. </w:t>
      </w:r>
      <w:r w:rsidR="00744D81">
        <w:t>EPA and Tetra Tech GEO report</w:t>
      </w:r>
      <w:r w:rsidR="00925C61">
        <w:t>ed</w:t>
      </w:r>
      <w:r w:rsidR="00744D81">
        <w:t xml:space="preserve"> that </w:t>
      </w:r>
      <w:r w:rsidR="001753C7">
        <w:t>no drums</w:t>
      </w:r>
      <w:r w:rsidR="009534B3">
        <w:t>,</w:t>
      </w:r>
      <w:r w:rsidR="001753C7">
        <w:t xml:space="preserve"> contaminated soils or other contaminated materials were found at any of these locations</w:t>
      </w:r>
      <w:r w:rsidR="00692ACD">
        <w:t xml:space="preserve">, which were </w:t>
      </w:r>
      <w:r w:rsidR="00744D81">
        <w:t xml:space="preserve">excavated </w:t>
      </w:r>
      <w:r w:rsidR="001753C7">
        <w:t>to a depth of</w:t>
      </w:r>
      <w:r w:rsidR="00692ACD">
        <w:t xml:space="preserve"> approximately eight</w:t>
      </w:r>
      <w:r w:rsidR="001753C7">
        <w:t xml:space="preserve"> feet below land surface.  </w:t>
      </w:r>
      <w:r w:rsidR="00744D81">
        <w:t>(Contamination would be indicated by soil staining, odors, or detection of organic vapors by the photo</w:t>
      </w:r>
      <w:r w:rsidR="00925C61">
        <w:t>-</w:t>
      </w:r>
      <w:r w:rsidR="00744D81">
        <w:t xml:space="preserve">ionization detector that was used by the Tetra Tech GEO field geologist.) </w:t>
      </w:r>
      <w:r w:rsidR="00925C61">
        <w:t xml:space="preserve"> </w:t>
      </w:r>
      <w:r w:rsidR="001753C7">
        <w:t xml:space="preserve">Geophysical techniques (EM and GPR) were used to evaluate the </w:t>
      </w:r>
      <w:r w:rsidR="00692ACD">
        <w:t>N</w:t>
      </w:r>
      <w:r w:rsidR="001753C7">
        <w:t xml:space="preserve">orth </w:t>
      </w:r>
      <w:r w:rsidR="00692ACD">
        <w:t>A</w:t>
      </w:r>
      <w:r w:rsidR="001753C7">
        <w:t>rea (west of the former North Lagoon)</w:t>
      </w:r>
      <w:r w:rsidR="00692ACD">
        <w:t xml:space="preserve"> prior to digging test pits.</w:t>
      </w:r>
      <w:r w:rsidR="001753C7">
        <w:t xml:space="preserve"> </w:t>
      </w:r>
      <w:r w:rsidR="00744D81">
        <w:t xml:space="preserve"> </w:t>
      </w:r>
    </w:p>
    <w:p w:rsidR="00692ACD" w:rsidRDefault="001753C7" w:rsidP="00692ACD">
      <w:r>
        <w:t xml:space="preserve">May 11, 2011 – Site </w:t>
      </w:r>
      <w:r w:rsidR="00692ACD">
        <w:t>activities</w:t>
      </w:r>
      <w:r>
        <w:t xml:space="preserve"> began with test trenching at the second </w:t>
      </w:r>
      <w:r w:rsidR="00744D81">
        <w:t xml:space="preserve">test pit in the area of the </w:t>
      </w:r>
      <w:r>
        <w:t>liner features</w:t>
      </w:r>
      <w:r w:rsidR="00744D81">
        <w:t xml:space="preserve"> identified from the aerial photos.</w:t>
      </w:r>
      <w:r w:rsidR="00925C61">
        <w:t xml:space="preserve"> </w:t>
      </w:r>
      <w:r>
        <w:t>Scott Miller, USEPA,</w:t>
      </w:r>
      <w:r w:rsidR="00692ACD">
        <w:t xml:space="preserve"> </w:t>
      </w:r>
      <w:r>
        <w:t>Robin Hallbourg, ACEPD and John Herbert, GeoHydro Consultants representing GRU observed the trenching; no drums</w:t>
      </w:r>
      <w:r w:rsidR="00692ACD">
        <w:t>,</w:t>
      </w:r>
      <w:r>
        <w:t xml:space="preserve"> contaminated soils or other contaminated materials were found at this location.  With the EM and GPR work complete, test pits (trenches) were dug </w:t>
      </w:r>
      <w:r w:rsidR="00744D81">
        <w:t xml:space="preserve">into undisturbed soil </w:t>
      </w:r>
      <w:r>
        <w:t xml:space="preserve">at selected locations in the </w:t>
      </w:r>
      <w:r w:rsidR="00692ACD">
        <w:t>N</w:t>
      </w:r>
      <w:r>
        <w:t xml:space="preserve">orth </w:t>
      </w:r>
      <w:r w:rsidR="00692ACD">
        <w:t>A</w:t>
      </w:r>
      <w:r>
        <w:t>rea where the geophysical surveys indicated possible presence of buried objects</w:t>
      </w:r>
      <w:r w:rsidR="00692ACD">
        <w:t>;</w:t>
      </w:r>
      <w:r>
        <w:t xml:space="preserve"> Robin Hallbourg, ACEPD and John Herbert, GeoHydro Consultants representing GRU observed the</w:t>
      </w:r>
      <w:r w:rsidR="00692ACD">
        <w:t xml:space="preserve"> test pits/</w:t>
      </w:r>
      <w:r>
        <w:t xml:space="preserve">trenching.  Two small areas were found to have buried railroad ties within the top </w:t>
      </w:r>
      <w:r w:rsidR="00692ACD">
        <w:t>two</w:t>
      </w:r>
      <w:r>
        <w:t xml:space="preserve"> to</w:t>
      </w:r>
      <w:r w:rsidR="00692ACD">
        <w:t xml:space="preserve"> three</w:t>
      </w:r>
      <w:r>
        <w:t xml:space="preserve"> feet</w:t>
      </w:r>
      <w:r w:rsidR="00692ACD">
        <w:t xml:space="preserve"> of soil</w:t>
      </w:r>
      <w:r>
        <w:t xml:space="preserve">.  Additionally, a linear trench was dug to a depth of approximately eight feet below land </w:t>
      </w:r>
      <w:proofErr w:type="gramStart"/>
      <w:r>
        <w:t>surface</w:t>
      </w:r>
      <w:r w:rsidR="00692ACD">
        <w:t xml:space="preserve"> </w:t>
      </w:r>
      <w:r w:rsidR="00A53501">
        <w:t xml:space="preserve"> through</w:t>
      </w:r>
      <w:proofErr w:type="gramEnd"/>
      <w:r w:rsidR="00A53501">
        <w:t xml:space="preserve"> </w:t>
      </w:r>
      <w:r w:rsidR="00692ACD">
        <w:t>this investigated area</w:t>
      </w:r>
      <w:r>
        <w:t xml:space="preserve">.  </w:t>
      </w:r>
      <w:r w:rsidR="00692ACD">
        <w:t>No drums or contaminated soils or other contaminated materials were observed anywhere in the trench.</w:t>
      </w:r>
      <w:r>
        <w:t xml:space="preserve">  </w:t>
      </w:r>
      <w:r w:rsidR="00692ACD">
        <w:t xml:space="preserve"> Geophysical techniques (EM and GPR) were used to evaluate the southwest area (west of the former South Lagoon) prior to digging test pits. </w:t>
      </w:r>
    </w:p>
    <w:p w:rsidR="00A34495" w:rsidRPr="00A34495" w:rsidRDefault="00692ACD">
      <w:r>
        <w:t xml:space="preserve">May 12, 2011 - Site activities began with test pits/trenching at the northern portion of the Southwest Area. Brendan Shine, Tetra Tec GEO reported that the only material found in areas where geophysical investigation indicated anomalies was a former rail line and switch south and west of the office building.  Geophysical surveys of accessible portions of the remaining southwest area did not reveal any anomalies.  Field work is complete and a report on these activities will be forthcoming.   </w:t>
      </w:r>
      <w:r w:rsidR="00A8519A">
        <w:t xml:space="preserve"> </w:t>
      </w:r>
      <w:r w:rsidR="00602485">
        <w:t xml:space="preserve">   </w:t>
      </w:r>
    </w:p>
    <w:sectPr w:rsidR="00A34495" w:rsidRPr="00A34495" w:rsidSect="00925C61">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34495"/>
    <w:rsid w:val="00166C57"/>
    <w:rsid w:val="001753C7"/>
    <w:rsid w:val="00254358"/>
    <w:rsid w:val="002C1CA7"/>
    <w:rsid w:val="00365565"/>
    <w:rsid w:val="00373245"/>
    <w:rsid w:val="003E2916"/>
    <w:rsid w:val="003E3C19"/>
    <w:rsid w:val="00455938"/>
    <w:rsid w:val="004C11B1"/>
    <w:rsid w:val="005C6B97"/>
    <w:rsid w:val="005F6AC4"/>
    <w:rsid w:val="00602485"/>
    <w:rsid w:val="00692ACD"/>
    <w:rsid w:val="006A15E0"/>
    <w:rsid w:val="00744D81"/>
    <w:rsid w:val="008E434F"/>
    <w:rsid w:val="00900262"/>
    <w:rsid w:val="00925C61"/>
    <w:rsid w:val="009534B3"/>
    <w:rsid w:val="009E7097"/>
    <w:rsid w:val="009F373C"/>
    <w:rsid w:val="00A34495"/>
    <w:rsid w:val="00A53501"/>
    <w:rsid w:val="00A8519A"/>
    <w:rsid w:val="00AA435B"/>
    <w:rsid w:val="00D9580C"/>
    <w:rsid w:val="00DA6B74"/>
    <w:rsid w:val="00E27E07"/>
    <w:rsid w:val="00E927D1"/>
    <w:rsid w:val="00EE44EC"/>
    <w:rsid w:val="00F635E4"/>
    <w:rsid w:val="00FE572E"/>
    <w:rsid w:val="00FF5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62"/>
    <w:rPr>
      <w:rFonts w:ascii="Tahoma" w:hAnsi="Tahoma" w:cs="Tahoma"/>
      <w:sz w:val="16"/>
      <w:szCs w:val="16"/>
    </w:rPr>
  </w:style>
  <w:style w:type="character" w:styleId="CommentReference">
    <w:name w:val="annotation reference"/>
    <w:basedOn w:val="DefaultParagraphFont"/>
    <w:uiPriority w:val="99"/>
    <w:semiHidden/>
    <w:unhideWhenUsed/>
    <w:rsid w:val="00744D81"/>
    <w:rPr>
      <w:sz w:val="16"/>
      <w:szCs w:val="16"/>
    </w:rPr>
  </w:style>
  <w:style w:type="paragraph" w:styleId="CommentText">
    <w:name w:val="annotation text"/>
    <w:basedOn w:val="Normal"/>
    <w:link w:val="CommentTextChar"/>
    <w:uiPriority w:val="99"/>
    <w:semiHidden/>
    <w:unhideWhenUsed/>
    <w:rsid w:val="00744D81"/>
    <w:pPr>
      <w:spacing w:line="240" w:lineRule="auto"/>
    </w:pPr>
    <w:rPr>
      <w:sz w:val="20"/>
      <w:szCs w:val="20"/>
    </w:rPr>
  </w:style>
  <w:style w:type="character" w:customStyle="1" w:styleId="CommentTextChar">
    <w:name w:val="Comment Text Char"/>
    <w:basedOn w:val="DefaultParagraphFont"/>
    <w:link w:val="CommentText"/>
    <w:uiPriority w:val="99"/>
    <w:semiHidden/>
    <w:rsid w:val="00744D81"/>
    <w:rPr>
      <w:sz w:val="20"/>
      <w:szCs w:val="20"/>
    </w:rPr>
  </w:style>
  <w:style w:type="paragraph" w:styleId="CommentSubject">
    <w:name w:val="annotation subject"/>
    <w:basedOn w:val="CommentText"/>
    <w:next w:val="CommentText"/>
    <w:link w:val="CommentSubjectChar"/>
    <w:uiPriority w:val="99"/>
    <w:semiHidden/>
    <w:unhideWhenUsed/>
    <w:rsid w:val="00744D81"/>
    <w:rPr>
      <w:b/>
      <w:bCs/>
    </w:rPr>
  </w:style>
  <w:style w:type="character" w:customStyle="1" w:styleId="CommentSubjectChar">
    <w:name w:val="Comment Subject Char"/>
    <w:basedOn w:val="CommentTextChar"/>
    <w:link w:val="CommentSubject"/>
    <w:uiPriority w:val="99"/>
    <w:semiHidden/>
    <w:rsid w:val="00744D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CAD9BD9A8E946BB8ED3C24E0F1325" ma:contentTypeVersion="6" ma:contentTypeDescription="Create a new document." ma:contentTypeScope="" ma:versionID="46eaf820d0251a8808d16e51f0bc12e5">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9C7D5-4668-4D64-A12B-1A48A6518DF8}"/>
</file>

<file path=customXml/itemProps2.xml><?xml version="1.0" encoding="utf-8"?>
<ds:datastoreItem xmlns:ds="http://schemas.openxmlformats.org/officeDocument/2006/customXml" ds:itemID="{B468A3E9-CB69-4065-99EE-0854C2DF39E8}"/>
</file>

<file path=customXml/itemProps3.xml><?xml version="1.0" encoding="utf-8"?>
<ds:datastoreItem xmlns:ds="http://schemas.openxmlformats.org/officeDocument/2006/customXml" ds:itemID="{05116825-8B35-4266-99E1-DCE200ACFAA8}"/>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Alachua County BOCC</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Hallbourg</dc:creator>
  <cp:lastModifiedBy>Alachua County</cp:lastModifiedBy>
  <cp:revision>2</cp:revision>
  <cp:lastPrinted>2011-05-12T19:26:00Z</cp:lastPrinted>
  <dcterms:created xsi:type="dcterms:W3CDTF">2011-05-17T18:23:00Z</dcterms:created>
  <dcterms:modified xsi:type="dcterms:W3CDTF">2011-05-17T18:23:00Z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0x010100C17CAD9BD9A8E946BB8ED3C24E0F1325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19300</vt:r8>
  </property>
</Properties>
</file>